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0B1D364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030599">
        <w:rPr>
          <w:bCs/>
          <w:noProof w:val="0"/>
          <w:sz w:val="24"/>
          <w:szCs w:val="24"/>
        </w:rPr>
        <w:t>2</w:t>
      </w:r>
      <w:r w:rsidR="00C55A12">
        <w:rPr>
          <w:bCs/>
          <w:noProof w:val="0"/>
          <w:sz w:val="24"/>
          <w:szCs w:val="24"/>
        </w:rPr>
        <w:t>0</w:t>
      </w:r>
      <w:r w:rsidR="00FD046A">
        <w:rPr>
          <w:bCs/>
          <w:noProof w:val="0"/>
          <w:sz w:val="24"/>
          <w:szCs w:val="24"/>
        </w:rPr>
        <w:t>3259</w:t>
      </w:r>
    </w:p>
    <w:p w14:paraId="11776FA6" w14:textId="484C9DA5" w:rsidR="00A209D6" w:rsidRPr="00465587" w:rsidRDefault="00A36F5F" w:rsidP="00A209D6">
      <w:pPr>
        <w:pStyle w:val="Header"/>
        <w:tabs>
          <w:tab w:val="right" w:pos="9639"/>
        </w:tabs>
        <w:rPr>
          <w:bCs/>
          <w:sz w:val="24"/>
          <w:szCs w:val="24"/>
          <w:lang w:eastAsia="zh-CN"/>
        </w:rPr>
      </w:pPr>
      <w:r w:rsidRPr="00A36F5F">
        <w:rPr>
          <w:bCs/>
          <w:sz w:val="24"/>
          <w:szCs w:val="24"/>
          <w:lang w:eastAsia="zh-CN"/>
        </w:rPr>
        <w:t xml:space="preserve">Elbonia, </w:t>
      </w:r>
      <w:r w:rsidR="00030599">
        <w:rPr>
          <w:bCs/>
          <w:sz w:val="24"/>
          <w:szCs w:val="24"/>
          <w:lang w:eastAsia="zh-CN"/>
        </w:rPr>
        <w:t>21</w:t>
      </w:r>
      <w:r w:rsidRPr="00A36F5F">
        <w:rPr>
          <w:bCs/>
          <w:sz w:val="24"/>
          <w:szCs w:val="24"/>
          <w:lang w:eastAsia="zh-CN"/>
        </w:rPr>
        <w:t xml:space="preserve"> </w:t>
      </w:r>
      <w:r w:rsidR="00030599">
        <w:rPr>
          <w:bCs/>
          <w:sz w:val="24"/>
          <w:szCs w:val="24"/>
          <w:lang w:eastAsia="zh-CN"/>
        </w:rPr>
        <w:t>February</w:t>
      </w:r>
      <w:r w:rsidRPr="00A36F5F">
        <w:rPr>
          <w:bCs/>
          <w:sz w:val="24"/>
          <w:szCs w:val="24"/>
          <w:lang w:eastAsia="zh-CN"/>
        </w:rPr>
        <w:t xml:space="preserve"> </w:t>
      </w:r>
      <w:r w:rsidR="00030599">
        <w:rPr>
          <w:bCs/>
          <w:sz w:val="24"/>
          <w:szCs w:val="24"/>
          <w:lang w:eastAsia="zh-CN"/>
        </w:rPr>
        <w:t xml:space="preserve">– 03 March </w:t>
      </w:r>
      <w:r w:rsidRPr="00A36F5F">
        <w:rPr>
          <w:bCs/>
          <w:sz w:val="24"/>
          <w:szCs w:val="24"/>
          <w:lang w:eastAsia="zh-CN"/>
        </w:rPr>
        <w:t>202</w:t>
      </w:r>
      <w:r w:rsidR="00030599">
        <w:rPr>
          <w:bCs/>
          <w:sz w:val="24"/>
          <w:szCs w:val="24"/>
          <w:lang w:eastAsia="zh-CN"/>
        </w:rPr>
        <w:t>2</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F779A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E1E87">
        <w:rPr>
          <w:rFonts w:cs="Arial"/>
          <w:b/>
          <w:bCs/>
          <w:sz w:val="24"/>
        </w:rPr>
        <w:t>9.2.</w:t>
      </w:r>
      <w:r w:rsidR="00FB5D57">
        <w:rPr>
          <w:rFonts w:cs="Arial"/>
          <w:b/>
          <w:bCs/>
          <w:sz w:val="24"/>
        </w:rPr>
        <w:t>5</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5BAFB0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97E5B" w:rsidRPr="00F97E5B">
        <w:rPr>
          <w:rFonts w:ascii="Arial" w:hAnsi="Arial" w:cs="Arial"/>
          <w:b/>
          <w:bCs/>
          <w:sz w:val="24"/>
        </w:rPr>
        <w:t xml:space="preserve">On IoT NTN </w:t>
      </w:r>
      <w:r w:rsidR="00FB6633">
        <w:rPr>
          <w:rFonts w:ascii="Arial" w:hAnsi="Arial" w:cs="Arial"/>
          <w:b/>
          <w:bCs/>
          <w:sz w:val="24"/>
        </w:rPr>
        <w:t xml:space="preserve">Other </w:t>
      </w:r>
      <w:r w:rsidR="00F97E5B" w:rsidRPr="00F97E5B">
        <w:rPr>
          <w:rFonts w:ascii="Arial" w:hAnsi="Arial" w:cs="Arial"/>
          <w:b/>
          <w:bCs/>
          <w:sz w:val="24"/>
        </w:rPr>
        <w:t xml:space="preserve">open issues </w:t>
      </w:r>
    </w:p>
    <w:p w14:paraId="1F147C23" w14:textId="4E1DDD1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14913" w:rsidRPr="00165F88">
        <w:rPr>
          <w:rFonts w:ascii="Arial" w:hAnsi="Arial" w:cs="Arial"/>
          <w:b/>
          <w:bCs/>
          <w:sz w:val="24"/>
        </w:rPr>
        <w:t>LTE_NBIOT_eMTC_NTN</w:t>
      </w:r>
      <w:proofErr w:type="spellEnd"/>
      <w:r w:rsidR="00614913" w:rsidRPr="00165F88">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4688E2C" w14:textId="5A1C2B96" w:rsidR="00FB5D57" w:rsidRDefault="00FB5D57" w:rsidP="00FB5D57">
      <w:pPr>
        <w:rPr>
          <w:lang w:val="en-US"/>
        </w:rPr>
      </w:pPr>
      <w:r w:rsidRPr="00BE1E87">
        <w:rPr>
          <w:lang w:val="en-US"/>
        </w:rPr>
        <w:t>Ba</w:t>
      </w:r>
      <w:r>
        <w:rPr>
          <w:lang w:val="en-US"/>
        </w:rPr>
        <w:t>sed on the discussions in RAN2 #116bis-e the following open issue remains for the “other” agenda item:</w:t>
      </w:r>
    </w:p>
    <w:tbl>
      <w:tblPr>
        <w:tblStyle w:val="TableGrid"/>
        <w:tblW w:w="0" w:type="auto"/>
        <w:tblLook w:val="04A0" w:firstRow="1" w:lastRow="0" w:firstColumn="1" w:lastColumn="0" w:noHBand="0" w:noVBand="1"/>
      </w:tblPr>
      <w:tblGrid>
        <w:gridCol w:w="9631"/>
      </w:tblGrid>
      <w:tr w:rsidR="001B526A" w14:paraId="5019E258" w14:textId="77777777" w:rsidTr="001B526A">
        <w:tc>
          <w:tcPr>
            <w:tcW w:w="9631" w:type="dxa"/>
          </w:tcPr>
          <w:p w14:paraId="0C0D1700" w14:textId="77777777" w:rsidR="001B526A" w:rsidRPr="00FB5D57" w:rsidRDefault="001B526A" w:rsidP="001B526A">
            <w:pPr>
              <w:rPr>
                <w:lang w:val="en-US"/>
              </w:rPr>
            </w:pPr>
            <w:r w:rsidRPr="00FB5D57">
              <w:t xml:space="preserve">OI 2.11 [Other] Signalling range of </w:t>
            </w:r>
            <w:proofErr w:type="spellStart"/>
            <w:r w:rsidRPr="00FB5D57">
              <w:t>positionX</w:t>
            </w:r>
            <w:proofErr w:type="spellEnd"/>
            <w:r w:rsidRPr="00FB5D57">
              <w:t xml:space="preserve">, </w:t>
            </w:r>
            <w:proofErr w:type="spellStart"/>
            <w:r w:rsidRPr="00FB5D57">
              <w:t>positionY</w:t>
            </w:r>
            <w:proofErr w:type="spellEnd"/>
            <w:r w:rsidRPr="00FB5D57">
              <w:t xml:space="preserve">, </w:t>
            </w:r>
            <w:proofErr w:type="spellStart"/>
            <w:r w:rsidRPr="00FB5D57">
              <w:t>positionZ</w:t>
            </w:r>
            <w:proofErr w:type="spellEnd"/>
            <w:r w:rsidRPr="00FB5D57">
              <w:t xml:space="preserve"> </w:t>
            </w:r>
          </w:p>
          <w:p w14:paraId="6D3803FC" w14:textId="77777777" w:rsidR="001B526A" w:rsidRPr="00FB5D57" w:rsidRDefault="001B526A" w:rsidP="001B526A">
            <w:pPr>
              <w:rPr>
                <w:lang w:val="en-US"/>
              </w:rPr>
            </w:pPr>
            <w:r w:rsidRPr="00FB5D57">
              <w:t xml:space="preserve">OI 2.12 [Other] Signalling range and step size of </w:t>
            </w:r>
            <w:proofErr w:type="spellStart"/>
            <w:r w:rsidRPr="00FB5D57">
              <w:t>velocityVX</w:t>
            </w:r>
            <w:proofErr w:type="spellEnd"/>
            <w:r w:rsidRPr="00FB5D57">
              <w:t xml:space="preserve">, </w:t>
            </w:r>
            <w:proofErr w:type="spellStart"/>
            <w:r w:rsidRPr="00FB5D57">
              <w:t>velocityVY</w:t>
            </w:r>
            <w:proofErr w:type="spellEnd"/>
            <w:r w:rsidRPr="00FB5D57">
              <w:t xml:space="preserve">, </w:t>
            </w:r>
            <w:proofErr w:type="spellStart"/>
            <w:r w:rsidRPr="00FB5D57">
              <w:t>velocityVZ</w:t>
            </w:r>
            <w:proofErr w:type="spellEnd"/>
          </w:p>
          <w:p w14:paraId="18FDC21A" w14:textId="77777777" w:rsidR="001B526A" w:rsidRPr="00FB5D57" w:rsidRDefault="001B526A" w:rsidP="001B526A">
            <w:pPr>
              <w:rPr>
                <w:lang w:val="en-US"/>
              </w:rPr>
            </w:pPr>
            <w:r w:rsidRPr="00FB5D57">
              <w:t>OI 2.13 [Other] UE location reporting in eMTC</w:t>
            </w:r>
          </w:p>
          <w:p w14:paraId="4E092694" w14:textId="673AF7FD" w:rsidR="001B526A" w:rsidRDefault="001B526A" w:rsidP="00FB5D57">
            <w:pPr>
              <w:rPr>
                <w:lang w:val="en-US"/>
              </w:rPr>
            </w:pPr>
            <w:r w:rsidRPr="00FB5D57">
              <w:t>OI 2.14 [Other] UE location reporting in NB-IoT</w:t>
            </w:r>
          </w:p>
        </w:tc>
      </w:tr>
    </w:tbl>
    <w:p w14:paraId="55531468" w14:textId="77777777" w:rsidR="00970F26" w:rsidRPr="00970F26" w:rsidRDefault="00970F26" w:rsidP="00FB5D57">
      <w:pPr>
        <w:rPr>
          <w:sz w:val="2"/>
          <w:szCs w:val="2"/>
          <w:lang w:val="en-US"/>
        </w:rPr>
      </w:pPr>
    </w:p>
    <w:p w14:paraId="713EAC7C" w14:textId="6FB3A302" w:rsidR="001B526A" w:rsidRDefault="00970F26" w:rsidP="00FB5D57">
      <w:pPr>
        <w:rPr>
          <w:lang w:val="en-US"/>
        </w:rPr>
      </w:pPr>
      <w:r>
        <w:rPr>
          <w:lang w:val="en-US"/>
        </w:rPr>
        <w:t xml:space="preserve">Furthermore, </w:t>
      </w:r>
      <w:r w:rsidR="00515C1E">
        <w:rPr>
          <w:lang w:val="en-US"/>
        </w:rPr>
        <w:t>there is a left issue which we proposed in the</w:t>
      </w:r>
      <w:r w:rsidR="00BF6BB3">
        <w:rPr>
          <w:lang w:val="en-US"/>
        </w:rPr>
        <w:t xml:space="preserve"> </w:t>
      </w:r>
      <w:r w:rsidR="00BF6BB3" w:rsidRPr="00BF6BB3">
        <w:rPr>
          <w:lang w:val="en-US"/>
        </w:rPr>
        <w:t>[Post116bis-e][</w:t>
      </w:r>
      <w:proofErr w:type="gramStart"/>
      <w:r w:rsidR="00BF6BB3" w:rsidRPr="00BF6BB3">
        <w:rPr>
          <w:lang w:val="en-US"/>
        </w:rPr>
        <w:t>089][</w:t>
      </w:r>
      <w:proofErr w:type="gramEnd"/>
      <w:r w:rsidR="00BF6BB3" w:rsidRPr="00BF6BB3">
        <w:rPr>
          <w:lang w:val="en-US"/>
        </w:rPr>
        <w:t xml:space="preserve">IoT-NTN] </w:t>
      </w:r>
      <w:r w:rsidR="003655CB">
        <w:rPr>
          <w:lang w:val="en-US"/>
        </w:rPr>
        <w:t>for o</w:t>
      </w:r>
      <w:r w:rsidR="00BF6BB3" w:rsidRPr="00BF6BB3">
        <w:rPr>
          <w:lang w:val="en-US"/>
        </w:rPr>
        <w:t xml:space="preserve">pen </w:t>
      </w:r>
      <w:r w:rsidR="00DC00A1">
        <w:rPr>
          <w:lang w:val="en-US"/>
        </w:rPr>
        <w:t>i</w:t>
      </w:r>
      <w:r w:rsidR="00BF6BB3" w:rsidRPr="00BF6BB3">
        <w:rPr>
          <w:lang w:val="en-US"/>
        </w:rPr>
        <w:t>ssues</w:t>
      </w:r>
      <w:r w:rsidR="00BF6BB3">
        <w:rPr>
          <w:lang w:val="en-US"/>
        </w:rPr>
        <w:t xml:space="preserve"> </w:t>
      </w:r>
      <w:r w:rsidR="003655CB">
        <w:rPr>
          <w:lang w:val="en-US"/>
        </w:rPr>
        <w:t xml:space="preserve">discussion </w:t>
      </w:r>
      <w:r w:rsidR="00BF6BB3">
        <w:rPr>
          <w:lang w:val="en-US"/>
        </w:rPr>
        <w:t xml:space="preserve">but </w:t>
      </w:r>
      <w:r w:rsidR="00365B36">
        <w:rPr>
          <w:lang w:val="en-US"/>
        </w:rPr>
        <w:t xml:space="preserve">it was </w:t>
      </w:r>
      <w:r w:rsidR="00BF6BB3">
        <w:rPr>
          <w:lang w:val="en-US"/>
        </w:rPr>
        <w:t>not ca</w:t>
      </w:r>
      <w:r w:rsidR="0067256D">
        <w:rPr>
          <w:lang w:val="en-US"/>
        </w:rPr>
        <w:t xml:space="preserve">ptured in the issue list. </w:t>
      </w:r>
      <w:r w:rsidR="00515C1E">
        <w:rPr>
          <w:lang w:val="en-US"/>
        </w:rPr>
        <w:t xml:space="preserve"> </w:t>
      </w:r>
      <w:r w:rsidR="00175DC2">
        <w:rPr>
          <w:lang w:val="en-US"/>
        </w:rPr>
        <w:t>That is,</w:t>
      </w:r>
      <w:r w:rsidR="00761EEB">
        <w:rPr>
          <w:lang w:val="en-US"/>
        </w:rPr>
        <w:t xml:space="preserve"> RAN1 </w:t>
      </w:r>
      <w:r w:rsidR="0045289C">
        <w:rPr>
          <w:lang w:val="en-US"/>
        </w:rPr>
        <w:t>inform RAN2 that</w:t>
      </w:r>
      <w:r w:rsidR="00761EEB">
        <w:rPr>
          <w:lang w:val="en-US"/>
        </w:rPr>
        <w:t xml:space="preserve"> </w:t>
      </w:r>
      <w:r w:rsidR="0045289C">
        <w:rPr>
          <w:lang w:val="en-US"/>
        </w:rPr>
        <w:t xml:space="preserve">the </w:t>
      </w:r>
      <w:r w:rsidR="00A47DEF">
        <w:rPr>
          <w:lang w:val="en-US"/>
        </w:rPr>
        <w:t xml:space="preserve">UE should </w:t>
      </w:r>
      <w:r w:rsidR="00A47DEF" w:rsidRPr="00A47DEF">
        <w:rPr>
          <w:lang w:val="en-US"/>
        </w:rPr>
        <w:t>report</w:t>
      </w:r>
      <w:r w:rsidR="00D34A81">
        <w:rPr>
          <w:lang w:val="en-US"/>
        </w:rPr>
        <w:t xml:space="preserve"> GNSS validity duration to </w:t>
      </w:r>
      <w:r w:rsidR="00541870">
        <w:rPr>
          <w:lang w:val="en-US"/>
        </w:rPr>
        <w:t>t</w:t>
      </w:r>
      <w:r w:rsidR="00A47DEF" w:rsidRPr="00A47DEF">
        <w:rPr>
          <w:lang w:val="en-US"/>
        </w:rPr>
        <w:t xml:space="preserve">he network via RRC </w:t>
      </w:r>
      <w:proofErr w:type="spellStart"/>
      <w:r w:rsidR="00A47DEF" w:rsidRPr="00A47DEF">
        <w:rPr>
          <w:lang w:val="en-US"/>
        </w:rPr>
        <w:t>signalling</w:t>
      </w:r>
      <w:proofErr w:type="spellEnd"/>
      <w:r w:rsidR="003655CB">
        <w:rPr>
          <w:lang w:val="en-US"/>
        </w:rPr>
        <w:t xml:space="preserve"> </w:t>
      </w:r>
      <w:r w:rsidR="00175DC2">
        <w:rPr>
          <w:lang w:val="en-US"/>
        </w:rPr>
        <w:t xml:space="preserve">in LS [1], </w:t>
      </w:r>
      <w:r w:rsidR="003655CB">
        <w:rPr>
          <w:lang w:val="en-US"/>
        </w:rPr>
        <w:t>but RAN2 did not discuss it in last meeting</w:t>
      </w:r>
      <w:r w:rsidR="00541870">
        <w:rPr>
          <w:lang w:val="en-US"/>
        </w:rPr>
        <w:t>.</w:t>
      </w:r>
      <w:r w:rsidR="0045289C">
        <w:rPr>
          <w:lang w:val="en-US"/>
        </w:rPr>
        <w:t xml:space="preserve"> </w:t>
      </w:r>
    </w:p>
    <w:tbl>
      <w:tblPr>
        <w:tblStyle w:val="TableGrid"/>
        <w:tblW w:w="0" w:type="auto"/>
        <w:tblLook w:val="04A0" w:firstRow="1" w:lastRow="0" w:firstColumn="1" w:lastColumn="0" w:noHBand="0" w:noVBand="1"/>
      </w:tblPr>
      <w:tblGrid>
        <w:gridCol w:w="9631"/>
      </w:tblGrid>
      <w:tr w:rsidR="00D34A81" w:rsidRPr="00556075" w14:paraId="5928165A" w14:textId="77777777" w:rsidTr="00D34A81">
        <w:tc>
          <w:tcPr>
            <w:tcW w:w="9631" w:type="dxa"/>
          </w:tcPr>
          <w:p w14:paraId="23CDF7BC" w14:textId="77777777" w:rsidR="00D34A81" w:rsidRPr="00D34A81" w:rsidRDefault="00D34A81" w:rsidP="00D34A81">
            <w:pPr>
              <w:pStyle w:val="ListParagraph"/>
              <w:numPr>
                <w:ilvl w:val="0"/>
                <w:numId w:val="23"/>
              </w:numPr>
              <w:contextualSpacing w:val="0"/>
              <w:rPr>
                <w:b/>
                <w:bCs/>
                <w:iCs/>
              </w:rPr>
            </w:pPr>
            <w:r w:rsidRPr="00D34A81">
              <w:rPr>
                <w:iCs/>
              </w:rPr>
              <w:t xml:space="preserve">The UE autonomously determines its GNSS validity duration X and </w:t>
            </w:r>
            <w:r w:rsidRPr="00D34A81">
              <w:rPr>
                <w:b/>
                <w:bCs/>
                <w:iCs/>
              </w:rPr>
              <w:t>reports information associated with this valid duration to the network via RRC signalling.</w:t>
            </w:r>
          </w:p>
          <w:p w14:paraId="0307B143" w14:textId="17120056" w:rsidR="00D34A81" w:rsidRPr="00902FF5" w:rsidRDefault="00D34A81" w:rsidP="00D34A81">
            <w:pPr>
              <w:pStyle w:val="ListParagraph"/>
              <w:numPr>
                <w:ilvl w:val="1"/>
                <w:numId w:val="23"/>
              </w:numPr>
              <w:rPr>
                <w:iCs/>
                <w:lang w:val="da-DK"/>
              </w:rPr>
            </w:pPr>
            <w:r w:rsidRPr="00902FF5">
              <w:rPr>
                <w:iCs/>
                <w:lang w:val="da-DK"/>
              </w:rPr>
              <w:t xml:space="preserve">X = {10s, 20s, 30s, 40s, 50s, 60s, 5 min, 10 min, 15 min, 20 min, 25 min, 30 min, 60 min, 90 min, 120 min, </w:t>
            </w:r>
            <w:proofErr w:type="spellStart"/>
            <w:r w:rsidRPr="00902FF5">
              <w:rPr>
                <w:iCs/>
                <w:lang w:val="da-DK"/>
              </w:rPr>
              <w:t>infinity</w:t>
            </w:r>
            <w:proofErr w:type="spellEnd"/>
            <w:r w:rsidRPr="00902FF5">
              <w:rPr>
                <w:iCs/>
                <w:lang w:val="da-DK"/>
              </w:rPr>
              <w:t>}</w:t>
            </w:r>
          </w:p>
        </w:tc>
      </w:tr>
    </w:tbl>
    <w:p w14:paraId="1274D6A2" w14:textId="0AB5DC14" w:rsidR="00D34A81" w:rsidRPr="00902FF5" w:rsidRDefault="00D34A81" w:rsidP="00FB5D57">
      <w:pPr>
        <w:rPr>
          <w:sz w:val="2"/>
          <w:szCs w:val="2"/>
          <w:lang w:val="da-DK"/>
        </w:rPr>
      </w:pPr>
    </w:p>
    <w:p w14:paraId="1BAD7DCF" w14:textId="3B677DDA" w:rsidR="001B526A" w:rsidRPr="0045289C" w:rsidRDefault="00541870" w:rsidP="00FB5D57">
      <w:r>
        <w:t xml:space="preserve">In this contribution, we will address the open issues listed above </w:t>
      </w:r>
      <w:r w:rsidR="0045289C">
        <w:t>and discuss how to report the GNSS validity duration to network.</w:t>
      </w:r>
    </w:p>
    <w:p w14:paraId="3B445209" w14:textId="08ED57EB" w:rsidR="00614913" w:rsidRDefault="00A209D6" w:rsidP="00B7538C">
      <w:pPr>
        <w:pStyle w:val="Heading1"/>
      </w:pPr>
      <w:r w:rsidRPr="006E13D1">
        <w:t>2</w:t>
      </w:r>
      <w:r w:rsidRPr="006E13D1">
        <w:tab/>
      </w:r>
      <w:r w:rsidR="00094327">
        <w:t>Discussion</w:t>
      </w:r>
    </w:p>
    <w:p w14:paraId="587AB038" w14:textId="544BCD35" w:rsidR="00B425D8" w:rsidRPr="006E13D1" w:rsidRDefault="00B425D8" w:rsidP="00B425D8">
      <w:pPr>
        <w:pStyle w:val="Heading2"/>
      </w:pPr>
      <w:r>
        <w:t>2.1</w:t>
      </w:r>
      <w:r>
        <w:tab/>
      </w:r>
      <w:r w:rsidRPr="00B425D8">
        <w:rPr>
          <w:rFonts w:eastAsiaTheme="minorEastAsia"/>
        </w:rPr>
        <w:t>Signalling range</w:t>
      </w:r>
    </w:p>
    <w:p w14:paraId="69F77CA7" w14:textId="7AB87FE2" w:rsidR="001B3EC2" w:rsidRDefault="00843B07" w:rsidP="00A209D6">
      <w:pPr>
        <w:rPr>
          <w:lang w:val="en-US"/>
        </w:rPr>
      </w:pPr>
      <w:r>
        <w:rPr>
          <w:lang w:val="en-US"/>
        </w:rPr>
        <w:t>In the running CR for 36.331 (R2-2201</w:t>
      </w:r>
      <w:r w:rsidR="007A7E05">
        <w:rPr>
          <w:lang w:val="en-US"/>
        </w:rPr>
        <w:t>769</w:t>
      </w:r>
      <w:r>
        <w:rPr>
          <w:lang w:val="en-US"/>
        </w:rPr>
        <w:t xml:space="preserve">) the position and velocity vectors are defined </w:t>
      </w:r>
      <w:r w:rsidR="005D3593">
        <w:rPr>
          <w:lang w:val="en-US"/>
        </w:rPr>
        <w:t>as</w:t>
      </w:r>
      <w:r w:rsidR="00E7557F">
        <w:rPr>
          <w:lang w:val="en-US"/>
        </w:rPr>
        <w:t xml:space="preserve"> below</w:t>
      </w:r>
      <w:r w:rsidR="005D3593">
        <w:rPr>
          <w:lang w:val="en-US"/>
        </w:rPr>
        <w:t>:</w:t>
      </w:r>
    </w:p>
    <w:p w14:paraId="10D8D1E2" w14:textId="75FAA16E" w:rsidR="000B0B15" w:rsidRDefault="000B0B15" w:rsidP="00A209D6">
      <w:pPr>
        <w:rPr>
          <w:lang w:val="en-US"/>
        </w:rPr>
      </w:pPr>
      <w:r w:rsidRPr="00BE1E87">
        <w:rPr>
          <w:noProof/>
          <w:lang w:val="en-US"/>
        </w:rPr>
        <w:lastRenderedPageBreak/>
        <mc:AlternateContent>
          <mc:Choice Requires="wps">
            <w:drawing>
              <wp:inline distT="0" distB="0" distL="0" distR="0" wp14:anchorId="2B0FE622" wp14:editId="62BB1791">
                <wp:extent cx="6084498" cy="3663737"/>
                <wp:effectExtent l="0" t="0" r="12065" b="13335"/>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498" cy="3663737"/>
                        </a:xfrm>
                        <a:prstGeom prst="rect">
                          <a:avLst/>
                        </a:prstGeom>
                        <a:solidFill>
                          <a:srgbClr val="FFFFFF"/>
                        </a:solidFill>
                        <a:ln w="9525">
                          <a:solidFill>
                            <a:srgbClr val="000000"/>
                          </a:solidFill>
                          <a:miter lim="800000"/>
                          <a:headEnd/>
                          <a:tailEnd/>
                        </a:ln>
                      </wps:spPr>
                      <wps:txbx>
                        <w:txbxContent>
                          <w:p w14:paraId="489DA392" w14:textId="77777777" w:rsidR="000B0B15" w:rsidRPr="004442BF" w:rsidRDefault="000B0B15" w:rsidP="000B0B15">
                            <w:pPr>
                              <w:keepNext/>
                              <w:keepLines/>
                              <w:spacing w:before="120"/>
                              <w:ind w:left="1418" w:hanging="1418"/>
                              <w:outlineLvl w:val="3"/>
                              <w:rPr>
                                <w:rFonts w:ascii="Arial" w:hAnsi="Arial"/>
                                <w:sz w:val="22"/>
                                <w:szCs w:val="18"/>
                              </w:rPr>
                            </w:pPr>
                            <w:r w:rsidRPr="004442BF">
                              <w:rPr>
                                <w:rFonts w:ascii="Arial" w:hAnsi="Arial"/>
                                <w:sz w:val="22"/>
                                <w:szCs w:val="18"/>
                              </w:rPr>
                              <w:t>–</w:t>
                            </w:r>
                            <w:r w:rsidRPr="004442BF">
                              <w:rPr>
                                <w:rFonts w:ascii="Arial" w:hAnsi="Arial"/>
                                <w:sz w:val="22"/>
                                <w:szCs w:val="18"/>
                              </w:rPr>
                              <w:tab/>
                            </w:r>
                            <w:proofErr w:type="spellStart"/>
                            <w:r w:rsidRPr="004442BF">
                              <w:rPr>
                                <w:rFonts w:ascii="Arial" w:hAnsi="Arial"/>
                                <w:i/>
                                <w:sz w:val="22"/>
                                <w:szCs w:val="18"/>
                              </w:rPr>
                              <w:t>SystemInformationBlockTypeXX</w:t>
                            </w:r>
                            <w:proofErr w:type="spellEnd"/>
                          </w:p>
                          <w:p w14:paraId="6298F65F" w14:textId="77777777" w:rsidR="000B0B15" w:rsidRPr="004442BF" w:rsidRDefault="000B0B15" w:rsidP="000B0B15">
                            <w:pPr>
                              <w:rPr>
                                <w:sz w:val="18"/>
                                <w:szCs w:val="18"/>
                              </w:rPr>
                            </w:pPr>
                            <w:r w:rsidRPr="004442BF">
                              <w:rPr>
                                <w:sz w:val="18"/>
                                <w:szCs w:val="18"/>
                              </w:rPr>
                              <w:t xml:space="preserve">The IE </w:t>
                            </w:r>
                            <w:proofErr w:type="spellStart"/>
                            <w:r w:rsidRPr="004442BF">
                              <w:rPr>
                                <w:i/>
                                <w:sz w:val="18"/>
                                <w:szCs w:val="18"/>
                              </w:rPr>
                              <w:t>SystemInformationBlockTypeXX</w:t>
                            </w:r>
                            <w:proofErr w:type="spellEnd"/>
                            <w:r w:rsidRPr="004442BF">
                              <w:rPr>
                                <w:sz w:val="18"/>
                                <w:szCs w:val="18"/>
                              </w:rPr>
                              <w:t xml:space="preserve"> contains satellite assistance information.</w:t>
                            </w:r>
                          </w:p>
                          <w:p w14:paraId="21308EA7" w14:textId="77777777" w:rsidR="000B0B15" w:rsidRPr="004442BF" w:rsidRDefault="000B0B15" w:rsidP="000B0B15">
                            <w:pPr>
                              <w:keepNext/>
                              <w:keepLines/>
                              <w:spacing w:before="60"/>
                              <w:jc w:val="center"/>
                              <w:rPr>
                                <w:rFonts w:ascii="Arial" w:hAnsi="Arial"/>
                                <w:b/>
                                <w:sz w:val="18"/>
                                <w:szCs w:val="18"/>
                              </w:rPr>
                            </w:pPr>
                            <w:proofErr w:type="spellStart"/>
                            <w:r w:rsidRPr="004442BF">
                              <w:rPr>
                                <w:rFonts w:ascii="Arial" w:hAnsi="Arial"/>
                                <w:b/>
                                <w:bCs/>
                                <w:i/>
                                <w:iCs/>
                                <w:sz w:val="18"/>
                                <w:szCs w:val="18"/>
                              </w:rPr>
                              <w:t>SystemInformationBlockTypeXX</w:t>
                            </w:r>
                            <w:proofErr w:type="spellEnd"/>
                            <w:r w:rsidRPr="004442BF">
                              <w:rPr>
                                <w:rFonts w:ascii="Arial" w:hAnsi="Arial"/>
                                <w:b/>
                                <w:bCs/>
                                <w:i/>
                                <w:iCs/>
                                <w:sz w:val="18"/>
                                <w:szCs w:val="18"/>
                              </w:rPr>
                              <w:t xml:space="preserve"> </w:t>
                            </w:r>
                            <w:r w:rsidRPr="004442BF">
                              <w:rPr>
                                <w:rFonts w:ascii="Arial" w:hAnsi="Arial"/>
                                <w:b/>
                                <w:bCs/>
                                <w:iCs/>
                                <w:sz w:val="18"/>
                                <w:szCs w:val="18"/>
                              </w:rPr>
                              <w:t>information element</w:t>
                            </w:r>
                          </w:p>
                          <w:p w14:paraId="5EDD64F9" w14:textId="77777777" w:rsidR="000B0B15" w:rsidRPr="004442BF" w:rsidRDefault="000B0B15" w:rsidP="000B0B15">
                            <w:pPr>
                              <w:pStyle w:val="PL"/>
                              <w:shd w:val="clear" w:color="auto" w:fill="E6E6E6"/>
                              <w:rPr>
                                <w:sz w:val="14"/>
                                <w:szCs w:val="18"/>
                              </w:rPr>
                            </w:pPr>
                            <w:r w:rsidRPr="004442BF">
                              <w:rPr>
                                <w:sz w:val="14"/>
                                <w:szCs w:val="18"/>
                              </w:rPr>
                              <w:t>-- ASN1START</w:t>
                            </w:r>
                          </w:p>
                          <w:p w14:paraId="6E778928" w14:textId="77777777" w:rsidR="000B0B15" w:rsidRPr="004442BF" w:rsidRDefault="000B0B15" w:rsidP="000B0B15">
                            <w:pPr>
                              <w:pStyle w:val="PL"/>
                              <w:shd w:val="clear" w:color="auto" w:fill="E6E6E6"/>
                              <w:rPr>
                                <w:sz w:val="14"/>
                                <w:szCs w:val="18"/>
                              </w:rPr>
                            </w:pPr>
                          </w:p>
                          <w:p w14:paraId="7AD5C887" w14:textId="77777777" w:rsidR="000B0B15" w:rsidRPr="004442BF" w:rsidRDefault="000B0B15" w:rsidP="000B0B15">
                            <w:pPr>
                              <w:pStyle w:val="PL"/>
                              <w:shd w:val="clear" w:color="auto" w:fill="E6E6E6"/>
                              <w:rPr>
                                <w:sz w:val="14"/>
                                <w:szCs w:val="18"/>
                              </w:rPr>
                            </w:pPr>
                            <w:r w:rsidRPr="004442BF">
                              <w:rPr>
                                <w:sz w:val="14"/>
                                <w:szCs w:val="18"/>
                              </w:rPr>
                              <w:t>SystemInformationBlockTypeXX-r17 ::= SEQUENCE {</w:t>
                            </w:r>
                          </w:p>
                          <w:p w14:paraId="71EB5A0A" w14:textId="77777777" w:rsidR="000B0B15" w:rsidRPr="004442BF" w:rsidRDefault="000B0B15" w:rsidP="000B0B15">
                            <w:pPr>
                              <w:pStyle w:val="PL"/>
                              <w:shd w:val="clear" w:color="auto" w:fill="E6E6E6"/>
                              <w:rPr>
                                <w:sz w:val="14"/>
                                <w:szCs w:val="18"/>
                              </w:rPr>
                            </w:pPr>
                            <w:r w:rsidRPr="004442BF">
                              <w:rPr>
                                <w:sz w:val="14"/>
                                <w:szCs w:val="18"/>
                              </w:rPr>
                              <w:tab/>
                              <w:t>servingSatelliteInfo-r17</w:t>
                            </w:r>
                            <w:r w:rsidRPr="004442BF">
                              <w:rPr>
                                <w:sz w:val="14"/>
                                <w:szCs w:val="18"/>
                              </w:rPr>
                              <w:tab/>
                            </w:r>
                            <w:r w:rsidRPr="004442BF">
                              <w:rPr>
                                <w:sz w:val="14"/>
                                <w:szCs w:val="18"/>
                              </w:rPr>
                              <w:tab/>
                              <w:t>ServingSatelliteInfo-r17,</w:t>
                            </w:r>
                          </w:p>
                          <w:p w14:paraId="6CEA3534" w14:textId="77777777" w:rsidR="000B0B15" w:rsidRPr="004442BF" w:rsidRDefault="000B0B15" w:rsidP="000B0B15">
                            <w:pPr>
                              <w:pStyle w:val="PL"/>
                              <w:shd w:val="clear" w:color="auto" w:fill="E6E6E6"/>
                              <w:rPr>
                                <w:sz w:val="14"/>
                                <w:szCs w:val="18"/>
                              </w:rPr>
                            </w:pPr>
                            <w:r w:rsidRPr="004442BF">
                              <w:rPr>
                                <w:sz w:val="14"/>
                                <w:szCs w:val="18"/>
                              </w:rPr>
                              <w:tab/>
                              <w:t>lateNonCriticalExtension</w:t>
                            </w:r>
                            <w:r w:rsidRPr="004442BF">
                              <w:rPr>
                                <w:sz w:val="14"/>
                                <w:szCs w:val="18"/>
                              </w:rPr>
                              <w:tab/>
                            </w:r>
                            <w:r w:rsidRPr="004442BF">
                              <w:rPr>
                                <w:sz w:val="14"/>
                                <w:szCs w:val="18"/>
                              </w:rPr>
                              <w:tab/>
                              <w:t>OCTET STRING</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OPTIONAL,</w:t>
                            </w:r>
                          </w:p>
                          <w:p w14:paraId="70080A97" w14:textId="77777777" w:rsidR="000B0B15" w:rsidRPr="004442BF" w:rsidRDefault="000B0B15" w:rsidP="000B0B15">
                            <w:pPr>
                              <w:pStyle w:val="PL"/>
                              <w:shd w:val="clear" w:color="auto" w:fill="E6E6E6"/>
                              <w:rPr>
                                <w:sz w:val="14"/>
                                <w:szCs w:val="18"/>
                              </w:rPr>
                            </w:pPr>
                            <w:r w:rsidRPr="004442BF">
                              <w:rPr>
                                <w:sz w:val="14"/>
                                <w:szCs w:val="18"/>
                              </w:rPr>
                              <w:tab/>
                              <w:t>...</w:t>
                            </w:r>
                          </w:p>
                          <w:p w14:paraId="7F8B490C" w14:textId="77777777" w:rsidR="000B0B15" w:rsidRPr="004442BF" w:rsidRDefault="000B0B15" w:rsidP="000B0B15">
                            <w:pPr>
                              <w:pStyle w:val="PL"/>
                              <w:shd w:val="clear" w:color="auto" w:fill="E6E6E6"/>
                              <w:rPr>
                                <w:sz w:val="14"/>
                                <w:szCs w:val="18"/>
                              </w:rPr>
                            </w:pPr>
                            <w:r w:rsidRPr="004442BF">
                              <w:rPr>
                                <w:sz w:val="14"/>
                                <w:szCs w:val="18"/>
                              </w:rPr>
                              <w:t>}</w:t>
                            </w:r>
                          </w:p>
                          <w:p w14:paraId="1D7E5DDA" w14:textId="77777777" w:rsidR="000B0B15" w:rsidRPr="004442BF" w:rsidRDefault="000B0B15" w:rsidP="000B0B15">
                            <w:pPr>
                              <w:pStyle w:val="PL"/>
                              <w:shd w:val="clear" w:color="auto" w:fill="E6E6E6"/>
                              <w:rPr>
                                <w:sz w:val="14"/>
                                <w:szCs w:val="18"/>
                              </w:rPr>
                            </w:pPr>
                          </w:p>
                          <w:p w14:paraId="13E33DDA" w14:textId="77777777" w:rsidR="000B0B15" w:rsidRPr="004442BF" w:rsidRDefault="000B0B15" w:rsidP="000B0B15">
                            <w:pPr>
                              <w:pStyle w:val="PL"/>
                              <w:shd w:val="clear" w:color="auto" w:fill="E6E6E6"/>
                              <w:rPr>
                                <w:sz w:val="14"/>
                                <w:szCs w:val="18"/>
                              </w:rPr>
                            </w:pPr>
                            <w:r w:rsidRPr="004442BF">
                              <w:rPr>
                                <w:sz w:val="14"/>
                                <w:szCs w:val="18"/>
                              </w:rPr>
                              <w:t xml:space="preserve">ServingSatelliteInfo-r17 ::= </w:t>
                            </w:r>
                            <w:r w:rsidRPr="004442BF">
                              <w:rPr>
                                <w:sz w:val="14"/>
                                <w:szCs w:val="18"/>
                              </w:rPr>
                              <w:tab/>
                              <w:t>SEQUENCE {</w:t>
                            </w:r>
                          </w:p>
                          <w:p w14:paraId="0FC89CE1" w14:textId="77777777" w:rsidR="000B0B15" w:rsidRPr="004442BF" w:rsidRDefault="000B0B15" w:rsidP="000B0B15">
                            <w:pPr>
                              <w:pStyle w:val="PL"/>
                              <w:shd w:val="clear" w:color="auto" w:fill="E6E6E6"/>
                              <w:rPr>
                                <w:sz w:val="14"/>
                                <w:szCs w:val="18"/>
                              </w:rPr>
                            </w:pPr>
                            <w:r w:rsidRPr="004442BF">
                              <w:rPr>
                                <w:sz w:val="14"/>
                                <w:szCs w:val="18"/>
                              </w:rPr>
                              <w:tab/>
                              <w:t>ephemerisStateVectors-r17</w:t>
                            </w:r>
                            <w:r w:rsidRPr="004442BF">
                              <w:rPr>
                                <w:sz w:val="14"/>
                                <w:szCs w:val="18"/>
                              </w:rPr>
                              <w:tab/>
                            </w:r>
                            <w:r w:rsidRPr="004442BF">
                              <w:rPr>
                                <w:sz w:val="14"/>
                                <w:szCs w:val="18"/>
                              </w:rPr>
                              <w:tab/>
                              <w:t>EphemerisStateVectors-r17</w:t>
                            </w:r>
                            <w:r w:rsidRPr="004442BF">
                              <w:rPr>
                                <w:sz w:val="14"/>
                                <w:szCs w:val="18"/>
                              </w:rPr>
                              <w:tab/>
                            </w:r>
                            <w:r w:rsidRPr="004442BF">
                              <w:rPr>
                                <w:sz w:val="14"/>
                                <w:szCs w:val="18"/>
                              </w:rPr>
                              <w:tab/>
                              <w:t>OPTIONAL,</w:t>
                            </w:r>
                            <w:r w:rsidRPr="004442BF">
                              <w:rPr>
                                <w:sz w:val="14"/>
                                <w:szCs w:val="18"/>
                              </w:rPr>
                              <w:tab/>
                              <w:t>-- Need OR</w:t>
                            </w:r>
                          </w:p>
                          <w:p w14:paraId="652DDC1F" w14:textId="77777777" w:rsidR="000B0B15" w:rsidRPr="004442BF" w:rsidRDefault="000B0B15" w:rsidP="000B0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lang w:eastAsia="ja-JP"/>
                              </w:rPr>
                            </w:pPr>
                            <w:r w:rsidRPr="008104D6">
                              <w:rPr>
                                <w:rFonts w:ascii="Courier New" w:hAnsi="Courier New"/>
                                <w:noProof/>
                                <w:sz w:val="14"/>
                                <w:szCs w:val="18"/>
                                <w:lang w:val="en-US"/>
                              </w:rPr>
                              <w:tab/>
                            </w:r>
                            <w:r w:rsidRPr="004442BF">
                              <w:rPr>
                                <w:rFonts w:ascii="Courier New" w:hAnsi="Courier New"/>
                                <w:noProof/>
                                <w:sz w:val="14"/>
                                <w:szCs w:val="18"/>
                              </w:rPr>
                              <w:t>...</w:t>
                            </w:r>
                          </w:p>
                          <w:p w14:paraId="2B62784A" w14:textId="77777777" w:rsidR="000B0B15" w:rsidRPr="004442BF" w:rsidRDefault="000B0B15" w:rsidP="000B0B15">
                            <w:pPr>
                              <w:pStyle w:val="PL"/>
                              <w:shd w:val="clear" w:color="auto" w:fill="E6E6E6"/>
                              <w:rPr>
                                <w:sz w:val="14"/>
                                <w:szCs w:val="18"/>
                              </w:rPr>
                            </w:pPr>
                            <w:r w:rsidRPr="004442BF">
                              <w:rPr>
                                <w:sz w:val="14"/>
                                <w:szCs w:val="18"/>
                              </w:rPr>
                              <w:t>}</w:t>
                            </w:r>
                          </w:p>
                          <w:p w14:paraId="7BAD7F5A" w14:textId="77777777" w:rsidR="000B0B15" w:rsidRPr="004442BF" w:rsidRDefault="000B0B15" w:rsidP="000B0B15">
                            <w:pPr>
                              <w:pStyle w:val="PL"/>
                              <w:shd w:val="clear" w:color="auto" w:fill="E6E6E6"/>
                              <w:rPr>
                                <w:sz w:val="14"/>
                                <w:szCs w:val="18"/>
                              </w:rPr>
                            </w:pPr>
                          </w:p>
                          <w:p w14:paraId="49FBA30B" w14:textId="77777777" w:rsidR="000B0B15" w:rsidRPr="004442BF" w:rsidRDefault="000B0B15" w:rsidP="000B0B15">
                            <w:pPr>
                              <w:pStyle w:val="PL"/>
                              <w:shd w:val="clear" w:color="auto" w:fill="E6E6E6"/>
                              <w:rPr>
                                <w:sz w:val="14"/>
                                <w:szCs w:val="18"/>
                              </w:rPr>
                            </w:pPr>
                            <w:r w:rsidRPr="004442BF">
                              <w:rPr>
                                <w:sz w:val="14"/>
                                <w:szCs w:val="18"/>
                              </w:rPr>
                              <w:t xml:space="preserve">EphemerisStateVectors-r17 ::= </w:t>
                            </w:r>
                            <w:r w:rsidRPr="004442BF">
                              <w:rPr>
                                <w:sz w:val="14"/>
                                <w:szCs w:val="18"/>
                              </w:rPr>
                              <w:tab/>
                              <w:t>SEQUENCE {</w:t>
                            </w:r>
                          </w:p>
                          <w:p w14:paraId="55AAC6DE" w14:textId="22FA4209" w:rsidR="000B0B15" w:rsidRPr="004442BF" w:rsidRDefault="000B0B15" w:rsidP="000B0B15">
                            <w:pPr>
                              <w:pStyle w:val="PL"/>
                              <w:shd w:val="clear" w:color="auto" w:fill="E6E6E6"/>
                              <w:rPr>
                                <w:sz w:val="14"/>
                                <w:szCs w:val="18"/>
                              </w:rPr>
                            </w:pPr>
                            <w:r w:rsidRPr="004442BF">
                              <w:rPr>
                                <w:sz w:val="14"/>
                                <w:szCs w:val="18"/>
                              </w:rPr>
                              <w:tab/>
                              <w:t>positionX-r17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PositionStateVector-r17,</w:t>
                            </w:r>
                          </w:p>
                          <w:p w14:paraId="139C25BE" w14:textId="75C4240A" w:rsidR="000B0B15" w:rsidRPr="004442BF" w:rsidRDefault="000B0B15" w:rsidP="000B0B15">
                            <w:pPr>
                              <w:pStyle w:val="PL"/>
                              <w:shd w:val="clear" w:color="auto" w:fill="E6E6E6"/>
                              <w:rPr>
                                <w:sz w:val="14"/>
                                <w:szCs w:val="18"/>
                              </w:rPr>
                            </w:pPr>
                            <w:r w:rsidRPr="004442BF">
                              <w:rPr>
                                <w:sz w:val="14"/>
                                <w:szCs w:val="18"/>
                              </w:rPr>
                              <w:tab/>
                              <w:t>positionY-r17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PositionStateVector-r17,</w:t>
                            </w:r>
                          </w:p>
                          <w:p w14:paraId="68609D7F" w14:textId="00A78C7F" w:rsidR="000B0B15" w:rsidRPr="004442BF" w:rsidRDefault="000B0B15" w:rsidP="000B0B15">
                            <w:pPr>
                              <w:pStyle w:val="PL"/>
                              <w:shd w:val="clear" w:color="auto" w:fill="E6E6E6"/>
                              <w:rPr>
                                <w:sz w:val="14"/>
                                <w:szCs w:val="18"/>
                              </w:rPr>
                            </w:pPr>
                            <w:r w:rsidRPr="004442BF">
                              <w:rPr>
                                <w:sz w:val="14"/>
                                <w:szCs w:val="18"/>
                              </w:rPr>
                              <w:tab/>
                              <w:t>positionZ-r17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PositionStateVector-r17,</w:t>
                            </w:r>
                          </w:p>
                          <w:p w14:paraId="5D87092C" w14:textId="36C5972A" w:rsidR="000B0B15" w:rsidRPr="004442BF" w:rsidRDefault="000B0B15" w:rsidP="000B0B15">
                            <w:pPr>
                              <w:pStyle w:val="PL"/>
                              <w:shd w:val="clear" w:color="auto" w:fill="E6E6E6"/>
                              <w:rPr>
                                <w:sz w:val="14"/>
                                <w:szCs w:val="18"/>
                              </w:rPr>
                            </w:pPr>
                            <w:r w:rsidRPr="004442BF">
                              <w:rPr>
                                <w:sz w:val="14"/>
                                <w:szCs w:val="18"/>
                              </w:rPr>
                              <w:tab/>
                              <w:t>velocityVX-r17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VelocityStateVector-r17,</w:t>
                            </w:r>
                          </w:p>
                          <w:p w14:paraId="2077B660" w14:textId="5544F47C" w:rsidR="000B0B15" w:rsidRPr="004442BF" w:rsidRDefault="000B0B15" w:rsidP="000B0B15">
                            <w:pPr>
                              <w:pStyle w:val="PL"/>
                              <w:shd w:val="clear" w:color="auto" w:fill="E6E6E6"/>
                              <w:rPr>
                                <w:sz w:val="14"/>
                                <w:szCs w:val="18"/>
                              </w:rPr>
                            </w:pPr>
                            <w:r w:rsidRPr="004442BF">
                              <w:rPr>
                                <w:sz w:val="14"/>
                                <w:szCs w:val="18"/>
                              </w:rPr>
                              <w:tab/>
                              <w:t>velocityVY-r17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VelocityStateVector-r17,</w:t>
                            </w:r>
                          </w:p>
                          <w:p w14:paraId="2B9C4F1A" w14:textId="51641043" w:rsidR="000B0B15" w:rsidRPr="004442BF" w:rsidRDefault="000B0B15" w:rsidP="000B0B15">
                            <w:pPr>
                              <w:pStyle w:val="PL"/>
                              <w:shd w:val="clear" w:color="auto" w:fill="E6E6E6"/>
                              <w:rPr>
                                <w:sz w:val="14"/>
                                <w:szCs w:val="18"/>
                              </w:rPr>
                            </w:pPr>
                            <w:r w:rsidRPr="004442BF">
                              <w:rPr>
                                <w:sz w:val="14"/>
                                <w:szCs w:val="18"/>
                              </w:rPr>
                              <w:tab/>
                              <w:t>velocityVZ-r17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VelocityStateVector-r17</w:t>
                            </w:r>
                          </w:p>
                          <w:p w14:paraId="26936433" w14:textId="77777777" w:rsidR="000B0B15" w:rsidRPr="004442BF" w:rsidRDefault="000B0B15" w:rsidP="000B0B15">
                            <w:pPr>
                              <w:pStyle w:val="PL"/>
                              <w:shd w:val="clear" w:color="auto" w:fill="E6E6E6"/>
                              <w:rPr>
                                <w:sz w:val="14"/>
                                <w:szCs w:val="18"/>
                              </w:rPr>
                            </w:pPr>
                            <w:r w:rsidRPr="004442BF">
                              <w:rPr>
                                <w:sz w:val="14"/>
                                <w:szCs w:val="18"/>
                              </w:rPr>
                              <w:t>}</w:t>
                            </w:r>
                          </w:p>
                          <w:p w14:paraId="304AC58C" w14:textId="77777777" w:rsidR="000B0B15" w:rsidRPr="004442BF" w:rsidRDefault="000B0B15" w:rsidP="000B0B15">
                            <w:pPr>
                              <w:pStyle w:val="PL"/>
                              <w:shd w:val="clear" w:color="auto" w:fill="E6E6E6"/>
                              <w:rPr>
                                <w:sz w:val="14"/>
                                <w:szCs w:val="18"/>
                              </w:rPr>
                            </w:pPr>
                          </w:p>
                          <w:p w14:paraId="3F89610E" w14:textId="77777777" w:rsidR="000B0B15" w:rsidRPr="004442BF" w:rsidRDefault="000B0B15" w:rsidP="000B0B15">
                            <w:pPr>
                              <w:pStyle w:val="PL"/>
                              <w:shd w:val="clear" w:color="auto" w:fill="E6E6E6"/>
                              <w:rPr>
                                <w:sz w:val="14"/>
                                <w:szCs w:val="18"/>
                              </w:rPr>
                            </w:pPr>
                            <w:r w:rsidRPr="004442BF">
                              <w:rPr>
                                <w:sz w:val="14"/>
                                <w:szCs w:val="18"/>
                              </w:rPr>
                              <w:t>PositionStateVector-r17 ::= INTEGER (-3355432..33554431)</w:t>
                            </w:r>
                          </w:p>
                          <w:p w14:paraId="145D1DB8" w14:textId="77777777" w:rsidR="000B0B15" w:rsidRPr="004442BF" w:rsidRDefault="000B0B15" w:rsidP="000B0B15">
                            <w:pPr>
                              <w:pStyle w:val="PL"/>
                              <w:shd w:val="clear" w:color="auto" w:fill="E6E6E6"/>
                              <w:rPr>
                                <w:sz w:val="14"/>
                                <w:szCs w:val="18"/>
                              </w:rPr>
                            </w:pPr>
                          </w:p>
                          <w:p w14:paraId="5349E832" w14:textId="77777777" w:rsidR="000B0B15" w:rsidRPr="004442BF" w:rsidRDefault="000B0B15" w:rsidP="000B0B15">
                            <w:pPr>
                              <w:pStyle w:val="PL"/>
                              <w:shd w:val="clear" w:color="auto" w:fill="E6E6E6"/>
                              <w:rPr>
                                <w:sz w:val="14"/>
                                <w:szCs w:val="18"/>
                              </w:rPr>
                            </w:pPr>
                            <w:r w:rsidRPr="004442BF">
                              <w:rPr>
                                <w:sz w:val="14"/>
                                <w:szCs w:val="18"/>
                              </w:rPr>
                              <w:t>VelocityStateVector-r17 ::= INTEGER (-131072..131071)</w:t>
                            </w:r>
                          </w:p>
                          <w:p w14:paraId="555DA386" w14:textId="77777777" w:rsidR="000B0B15" w:rsidRPr="004442BF" w:rsidRDefault="000B0B15" w:rsidP="000B0B15">
                            <w:pPr>
                              <w:pStyle w:val="PL"/>
                              <w:shd w:val="clear" w:color="auto" w:fill="E6E6E6"/>
                              <w:rPr>
                                <w:sz w:val="14"/>
                                <w:szCs w:val="18"/>
                              </w:rPr>
                            </w:pPr>
                          </w:p>
                          <w:p w14:paraId="045731F6" w14:textId="77777777" w:rsidR="000B0B15" w:rsidRPr="004442BF" w:rsidRDefault="000B0B15" w:rsidP="000B0B15">
                            <w:pPr>
                              <w:pStyle w:val="PL"/>
                              <w:shd w:val="clear" w:color="auto" w:fill="E6E6E6"/>
                              <w:rPr>
                                <w:sz w:val="14"/>
                                <w:szCs w:val="18"/>
                              </w:rPr>
                            </w:pPr>
                            <w:r w:rsidRPr="004442BF">
                              <w:rPr>
                                <w:sz w:val="14"/>
                                <w:szCs w:val="18"/>
                              </w:rPr>
                              <w:t>-- ASN1STOP</w:t>
                            </w:r>
                          </w:p>
                        </w:txbxContent>
                      </wps:txbx>
                      <wps:bodyPr rot="0" vert="horz" wrap="square" lIns="91440" tIns="45720" rIns="91440" bIns="45720" anchor="t" anchorCtr="0">
                        <a:noAutofit/>
                      </wps:bodyPr>
                    </wps:wsp>
                  </a:graphicData>
                </a:graphic>
              </wp:inline>
            </w:drawing>
          </mc:Choice>
          <mc:Fallback xmlns:arto="http://schemas.microsoft.com/office/word/2006/arto" xmlns:w16sdtdh="http://schemas.microsoft.com/office/word/2020/wordml/sdtdatahash">
            <w:pict>
              <v:shapetype w14:anchorId="2B0FE622" id="_x0000_t202" coordsize="21600,21600" o:spt="202" path="m,l,21600r21600,l21600,xe">
                <v:stroke joinstyle="miter"/>
                <v:path gradientshapeok="t" o:connecttype="rect"/>
              </v:shapetype>
              <v:shape id="Text Box 2" o:spid="_x0000_s1026" type="#_x0000_t202" style="width:479.1pt;height:2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">
                <v:textbox>
                  <w:txbxContent>
                    <w:p w14:paraId="489DA392" w14:textId="77777777" w:rsidR="000B0B15" w:rsidRPr="004442BF" w:rsidRDefault="000B0B15" w:rsidP="000B0B15">
                      <w:pPr>
                        <w:keepNext/>
                        <w:keepLines/>
                        <w:spacing w:before="120"/>
                        <w:ind w:left="1418" w:hanging="1418"/>
                        <w:outlineLvl w:val="3"/>
                        <w:rPr>
                          <w:rFonts w:ascii="Arial" w:hAnsi="Arial"/>
                          <w:sz w:val="22"/>
                          <w:szCs w:val="18"/>
                        </w:rPr>
                      </w:pPr>
                      <w:r w:rsidRPr="004442BF">
                        <w:rPr>
                          <w:rFonts w:ascii="Arial" w:hAnsi="Arial"/>
                          <w:sz w:val="22"/>
                          <w:szCs w:val="18"/>
                        </w:rPr>
                        <w:t>–</w:t>
                      </w:r>
                      <w:r w:rsidRPr="004442BF">
                        <w:rPr>
                          <w:rFonts w:ascii="Arial" w:hAnsi="Arial"/>
                          <w:sz w:val="22"/>
                          <w:szCs w:val="18"/>
                        </w:rPr>
                        <w:tab/>
                      </w:r>
                      <w:r w:rsidRPr="004442BF">
                        <w:rPr>
                          <w:rFonts w:ascii="Arial" w:hAnsi="Arial"/>
                          <w:i/>
                          <w:sz w:val="22"/>
                          <w:szCs w:val="18"/>
                        </w:rPr>
                        <w:t>SystemInformationBlockTypeXX</w:t>
                      </w:r>
                    </w:p>
                    <w:p w14:paraId="6298F65F" w14:textId="77777777" w:rsidR="000B0B15" w:rsidRPr="004442BF" w:rsidRDefault="000B0B15" w:rsidP="000B0B15">
                      <w:pPr>
                        <w:rPr>
                          <w:sz w:val="18"/>
                          <w:szCs w:val="18"/>
                        </w:rPr>
                      </w:pPr>
                      <w:r w:rsidRPr="004442BF">
                        <w:rPr>
                          <w:sz w:val="18"/>
                          <w:szCs w:val="18"/>
                        </w:rPr>
                        <w:t xml:space="preserve">The IE </w:t>
                      </w:r>
                      <w:r w:rsidRPr="004442BF">
                        <w:rPr>
                          <w:i/>
                          <w:sz w:val="18"/>
                          <w:szCs w:val="18"/>
                        </w:rPr>
                        <w:t>SystemInformationBlockTypeXX</w:t>
                      </w:r>
                      <w:r w:rsidRPr="004442BF">
                        <w:rPr>
                          <w:sz w:val="18"/>
                          <w:szCs w:val="18"/>
                        </w:rPr>
                        <w:t xml:space="preserve"> contains satellite assistance information.</w:t>
                      </w:r>
                    </w:p>
                    <w:p w14:paraId="21308EA7" w14:textId="77777777" w:rsidR="000B0B15" w:rsidRPr="004442BF" w:rsidRDefault="000B0B15" w:rsidP="000B0B15">
                      <w:pPr>
                        <w:keepNext/>
                        <w:keepLines/>
                        <w:spacing w:before="60"/>
                        <w:jc w:val="center"/>
                        <w:rPr>
                          <w:rFonts w:ascii="Arial" w:hAnsi="Arial"/>
                          <w:b/>
                          <w:sz w:val="18"/>
                          <w:szCs w:val="18"/>
                        </w:rPr>
                      </w:pPr>
                      <w:r w:rsidRPr="004442BF">
                        <w:rPr>
                          <w:rFonts w:ascii="Arial" w:hAnsi="Arial"/>
                          <w:b/>
                          <w:bCs/>
                          <w:i/>
                          <w:iCs/>
                          <w:sz w:val="18"/>
                          <w:szCs w:val="18"/>
                        </w:rPr>
                        <w:t xml:space="preserve">SystemInformationBlockTypeXX </w:t>
                      </w:r>
                      <w:r w:rsidRPr="004442BF">
                        <w:rPr>
                          <w:rFonts w:ascii="Arial" w:hAnsi="Arial"/>
                          <w:b/>
                          <w:bCs/>
                          <w:iCs/>
                          <w:sz w:val="18"/>
                          <w:szCs w:val="18"/>
                        </w:rPr>
                        <w:t>information element</w:t>
                      </w:r>
                    </w:p>
                    <w:p w14:paraId="5EDD64F9" w14:textId="77777777" w:rsidR="000B0B15" w:rsidRPr="004442BF" w:rsidRDefault="000B0B15" w:rsidP="000B0B15">
                      <w:pPr>
                        <w:pStyle w:val="PL"/>
                        <w:shd w:val="clear" w:color="auto" w:fill="E6E6E6"/>
                        <w:rPr>
                          <w:sz w:val="14"/>
                          <w:szCs w:val="18"/>
                        </w:rPr>
                      </w:pPr>
                      <w:r w:rsidRPr="004442BF">
                        <w:rPr>
                          <w:sz w:val="14"/>
                          <w:szCs w:val="18"/>
                        </w:rPr>
                        <w:t>-- ASN1START</w:t>
                      </w:r>
                    </w:p>
                    <w:p w14:paraId="6E778928" w14:textId="77777777" w:rsidR="000B0B15" w:rsidRPr="004442BF" w:rsidRDefault="000B0B15" w:rsidP="000B0B15">
                      <w:pPr>
                        <w:pStyle w:val="PL"/>
                        <w:shd w:val="clear" w:color="auto" w:fill="E6E6E6"/>
                        <w:rPr>
                          <w:sz w:val="14"/>
                          <w:szCs w:val="18"/>
                        </w:rPr>
                      </w:pPr>
                    </w:p>
                    <w:p w14:paraId="7AD5C887" w14:textId="77777777" w:rsidR="000B0B15" w:rsidRPr="004442BF" w:rsidRDefault="000B0B15" w:rsidP="000B0B15">
                      <w:pPr>
                        <w:pStyle w:val="PL"/>
                        <w:shd w:val="clear" w:color="auto" w:fill="E6E6E6"/>
                        <w:rPr>
                          <w:sz w:val="14"/>
                          <w:szCs w:val="18"/>
                        </w:rPr>
                      </w:pPr>
                      <w:r w:rsidRPr="004442BF">
                        <w:rPr>
                          <w:sz w:val="14"/>
                          <w:szCs w:val="18"/>
                        </w:rPr>
                        <w:t>SystemInformationBlockTypeXX-r17 ::= SEQUENCE {</w:t>
                      </w:r>
                    </w:p>
                    <w:p w14:paraId="71EB5A0A" w14:textId="77777777" w:rsidR="000B0B15" w:rsidRPr="004442BF" w:rsidRDefault="000B0B15" w:rsidP="000B0B15">
                      <w:pPr>
                        <w:pStyle w:val="PL"/>
                        <w:shd w:val="clear" w:color="auto" w:fill="E6E6E6"/>
                        <w:rPr>
                          <w:sz w:val="14"/>
                          <w:szCs w:val="18"/>
                        </w:rPr>
                      </w:pPr>
                      <w:r w:rsidRPr="004442BF">
                        <w:rPr>
                          <w:sz w:val="14"/>
                          <w:szCs w:val="18"/>
                        </w:rPr>
                        <w:tab/>
                        <w:t>servingSatelliteInfo-r17</w:t>
                      </w:r>
                      <w:r w:rsidRPr="004442BF">
                        <w:rPr>
                          <w:sz w:val="14"/>
                          <w:szCs w:val="18"/>
                        </w:rPr>
                        <w:tab/>
                      </w:r>
                      <w:r w:rsidRPr="004442BF">
                        <w:rPr>
                          <w:sz w:val="14"/>
                          <w:szCs w:val="18"/>
                        </w:rPr>
                        <w:tab/>
                        <w:t>ServingSatelliteInfo-r17,</w:t>
                      </w:r>
                    </w:p>
                    <w:p w14:paraId="6CEA3534" w14:textId="77777777" w:rsidR="000B0B15" w:rsidRPr="004442BF" w:rsidRDefault="000B0B15" w:rsidP="000B0B15">
                      <w:pPr>
                        <w:pStyle w:val="PL"/>
                        <w:shd w:val="clear" w:color="auto" w:fill="E6E6E6"/>
                        <w:rPr>
                          <w:sz w:val="14"/>
                          <w:szCs w:val="18"/>
                        </w:rPr>
                      </w:pPr>
                      <w:r w:rsidRPr="004442BF">
                        <w:rPr>
                          <w:sz w:val="14"/>
                          <w:szCs w:val="18"/>
                        </w:rPr>
                        <w:tab/>
                        <w:t>lateNonCriticalExtension</w:t>
                      </w:r>
                      <w:r w:rsidRPr="004442BF">
                        <w:rPr>
                          <w:sz w:val="14"/>
                          <w:szCs w:val="18"/>
                        </w:rPr>
                        <w:tab/>
                      </w:r>
                      <w:r w:rsidRPr="004442BF">
                        <w:rPr>
                          <w:sz w:val="14"/>
                          <w:szCs w:val="18"/>
                        </w:rPr>
                        <w:tab/>
                        <w:t>OCTET STRING</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OPTIONAL,</w:t>
                      </w:r>
                    </w:p>
                    <w:p w14:paraId="70080A97" w14:textId="77777777" w:rsidR="000B0B15" w:rsidRPr="004442BF" w:rsidRDefault="000B0B15" w:rsidP="000B0B15">
                      <w:pPr>
                        <w:pStyle w:val="PL"/>
                        <w:shd w:val="clear" w:color="auto" w:fill="E6E6E6"/>
                        <w:rPr>
                          <w:sz w:val="14"/>
                          <w:szCs w:val="18"/>
                        </w:rPr>
                      </w:pPr>
                      <w:r w:rsidRPr="004442BF">
                        <w:rPr>
                          <w:sz w:val="14"/>
                          <w:szCs w:val="18"/>
                        </w:rPr>
                        <w:tab/>
                        <w:t>...</w:t>
                      </w:r>
                    </w:p>
                    <w:p w14:paraId="7F8B490C" w14:textId="77777777" w:rsidR="000B0B15" w:rsidRPr="004442BF" w:rsidRDefault="000B0B15" w:rsidP="000B0B15">
                      <w:pPr>
                        <w:pStyle w:val="PL"/>
                        <w:shd w:val="clear" w:color="auto" w:fill="E6E6E6"/>
                        <w:rPr>
                          <w:sz w:val="14"/>
                          <w:szCs w:val="18"/>
                        </w:rPr>
                      </w:pPr>
                      <w:r w:rsidRPr="004442BF">
                        <w:rPr>
                          <w:sz w:val="14"/>
                          <w:szCs w:val="18"/>
                        </w:rPr>
                        <w:t>}</w:t>
                      </w:r>
                    </w:p>
                    <w:p w14:paraId="1D7E5DDA" w14:textId="77777777" w:rsidR="000B0B15" w:rsidRPr="004442BF" w:rsidRDefault="000B0B15" w:rsidP="000B0B15">
                      <w:pPr>
                        <w:pStyle w:val="PL"/>
                        <w:shd w:val="clear" w:color="auto" w:fill="E6E6E6"/>
                        <w:rPr>
                          <w:sz w:val="14"/>
                          <w:szCs w:val="18"/>
                        </w:rPr>
                      </w:pPr>
                    </w:p>
                    <w:p w14:paraId="13E33DDA" w14:textId="77777777" w:rsidR="000B0B15" w:rsidRPr="004442BF" w:rsidRDefault="000B0B15" w:rsidP="000B0B15">
                      <w:pPr>
                        <w:pStyle w:val="PL"/>
                        <w:shd w:val="clear" w:color="auto" w:fill="E6E6E6"/>
                        <w:rPr>
                          <w:sz w:val="14"/>
                          <w:szCs w:val="18"/>
                        </w:rPr>
                      </w:pPr>
                      <w:r w:rsidRPr="004442BF">
                        <w:rPr>
                          <w:sz w:val="14"/>
                          <w:szCs w:val="18"/>
                        </w:rPr>
                        <w:t xml:space="preserve">ServingSatelliteInfo-r17 ::= </w:t>
                      </w:r>
                      <w:r w:rsidRPr="004442BF">
                        <w:rPr>
                          <w:sz w:val="14"/>
                          <w:szCs w:val="18"/>
                        </w:rPr>
                        <w:tab/>
                        <w:t>SEQUENCE {</w:t>
                      </w:r>
                    </w:p>
                    <w:p w14:paraId="0FC89CE1" w14:textId="77777777" w:rsidR="000B0B15" w:rsidRPr="004442BF" w:rsidRDefault="000B0B15" w:rsidP="000B0B15">
                      <w:pPr>
                        <w:pStyle w:val="PL"/>
                        <w:shd w:val="clear" w:color="auto" w:fill="E6E6E6"/>
                        <w:rPr>
                          <w:sz w:val="14"/>
                          <w:szCs w:val="18"/>
                        </w:rPr>
                      </w:pPr>
                      <w:r w:rsidRPr="004442BF">
                        <w:rPr>
                          <w:sz w:val="14"/>
                          <w:szCs w:val="18"/>
                        </w:rPr>
                        <w:tab/>
                        <w:t>ephemerisStateVectors-r17</w:t>
                      </w:r>
                      <w:r w:rsidRPr="004442BF">
                        <w:rPr>
                          <w:sz w:val="14"/>
                          <w:szCs w:val="18"/>
                        </w:rPr>
                        <w:tab/>
                      </w:r>
                      <w:r w:rsidRPr="004442BF">
                        <w:rPr>
                          <w:sz w:val="14"/>
                          <w:szCs w:val="18"/>
                        </w:rPr>
                        <w:tab/>
                        <w:t>EphemerisStateVectors-r17</w:t>
                      </w:r>
                      <w:r w:rsidRPr="004442BF">
                        <w:rPr>
                          <w:sz w:val="14"/>
                          <w:szCs w:val="18"/>
                        </w:rPr>
                        <w:tab/>
                      </w:r>
                      <w:r w:rsidRPr="004442BF">
                        <w:rPr>
                          <w:sz w:val="14"/>
                          <w:szCs w:val="18"/>
                        </w:rPr>
                        <w:tab/>
                        <w:t>OPTIONAL,</w:t>
                      </w:r>
                      <w:r w:rsidRPr="004442BF">
                        <w:rPr>
                          <w:sz w:val="14"/>
                          <w:szCs w:val="18"/>
                        </w:rPr>
                        <w:tab/>
                        <w:t>-- Need OR</w:t>
                      </w:r>
                    </w:p>
                    <w:p w14:paraId="652DDC1F" w14:textId="77777777" w:rsidR="000B0B15" w:rsidRPr="004442BF" w:rsidRDefault="000B0B15" w:rsidP="000B0B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4"/>
                          <w:szCs w:val="18"/>
                          <w:lang w:eastAsia="ja-JP"/>
                        </w:rPr>
                      </w:pPr>
                      <w:r w:rsidRPr="008104D6">
                        <w:rPr>
                          <w:rFonts w:ascii="Courier New" w:hAnsi="Courier New"/>
                          <w:noProof/>
                          <w:sz w:val="14"/>
                          <w:szCs w:val="18"/>
                          <w:lang w:val="en-US"/>
                        </w:rPr>
                        <w:tab/>
                      </w:r>
                      <w:r w:rsidRPr="004442BF">
                        <w:rPr>
                          <w:rFonts w:ascii="Courier New" w:hAnsi="Courier New"/>
                          <w:noProof/>
                          <w:sz w:val="14"/>
                          <w:szCs w:val="18"/>
                        </w:rPr>
                        <w:t>...</w:t>
                      </w:r>
                    </w:p>
                    <w:p w14:paraId="2B62784A" w14:textId="77777777" w:rsidR="000B0B15" w:rsidRPr="004442BF" w:rsidRDefault="000B0B15" w:rsidP="000B0B15">
                      <w:pPr>
                        <w:pStyle w:val="PL"/>
                        <w:shd w:val="clear" w:color="auto" w:fill="E6E6E6"/>
                        <w:rPr>
                          <w:sz w:val="14"/>
                          <w:szCs w:val="18"/>
                        </w:rPr>
                      </w:pPr>
                      <w:r w:rsidRPr="004442BF">
                        <w:rPr>
                          <w:sz w:val="14"/>
                          <w:szCs w:val="18"/>
                        </w:rPr>
                        <w:t>}</w:t>
                      </w:r>
                    </w:p>
                    <w:p w14:paraId="7BAD7F5A" w14:textId="77777777" w:rsidR="000B0B15" w:rsidRPr="004442BF" w:rsidRDefault="000B0B15" w:rsidP="000B0B15">
                      <w:pPr>
                        <w:pStyle w:val="PL"/>
                        <w:shd w:val="clear" w:color="auto" w:fill="E6E6E6"/>
                        <w:rPr>
                          <w:sz w:val="14"/>
                          <w:szCs w:val="18"/>
                        </w:rPr>
                      </w:pPr>
                    </w:p>
                    <w:p w14:paraId="49FBA30B" w14:textId="77777777" w:rsidR="000B0B15" w:rsidRPr="004442BF" w:rsidRDefault="000B0B15" w:rsidP="000B0B15">
                      <w:pPr>
                        <w:pStyle w:val="PL"/>
                        <w:shd w:val="clear" w:color="auto" w:fill="E6E6E6"/>
                        <w:rPr>
                          <w:sz w:val="14"/>
                          <w:szCs w:val="18"/>
                        </w:rPr>
                      </w:pPr>
                      <w:r w:rsidRPr="004442BF">
                        <w:rPr>
                          <w:sz w:val="14"/>
                          <w:szCs w:val="18"/>
                        </w:rPr>
                        <w:t xml:space="preserve">EphemerisStateVectors-r17 ::= </w:t>
                      </w:r>
                      <w:r w:rsidRPr="004442BF">
                        <w:rPr>
                          <w:sz w:val="14"/>
                          <w:szCs w:val="18"/>
                        </w:rPr>
                        <w:tab/>
                        <w:t>SEQUENCE {</w:t>
                      </w:r>
                    </w:p>
                    <w:p w14:paraId="55AAC6DE" w14:textId="22FA4209" w:rsidR="000B0B15" w:rsidRPr="004442BF" w:rsidRDefault="000B0B15" w:rsidP="000B0B15">
                      <w:pPr>
                        <w:pStyle w:val="PL"/>
                        <w:shd w:val="clear" w:color="auto" w:fill="E6E6E6"/>
                        <w:rPr>
                          <w:sz w:val="14"/>
                          <w:szCs w:val="18"/>
                        </w:rPr>
                      </w:pPr>
                      <w:r w:rsidRPr="004442BF">
                        <w:rPr>
                          <w:sz w:val="14"/>
                          <w:szCs w:val="18"/>
                        </w:rPr>
                        <w:tab/>
                        <w:t>positionX-r17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PositionStateVector-r17,</w:t>
                      </w:r>
                    </w:p>
                    <w:p w14:paraId="139C25BE" w14:textId="75C4240A" w:rsidR="000B0B15" w:rsidRPr="004442BF" w:rsidRDefault="000B0B15" w:rsidP="000B0B15">
                      <w:pPr>
                        <w:pStyle w:val="PL"/>
                        <w:shd w:val="clear" w:color="auto" w:fill="E6E6E6"/>
                        <w:rPr>
                          <w:sz w:val="14"/>
                          <w:szCs w:val="18"/>
                        </w:rPr>
                      </w:pPr>
                      <w:r w:rsidRPr="004442BF">
                        <w:rPr>
                          <w:sz w:val="14"/>
                          <w:szCs w:val="18"/>
                        </w:rPr>
                        <w:tab/>
                        <w:t>positionY-r17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PositionStateVector-r17,</w:t>
                      </w:r>
                    </w:p>
                    <w:p w14:paraId="68609D7F" w14:textId="00A78C7F" w:rsidR="000B0B15" w:rsidRPr="004442BF" w:rsidRDefault="000B0B15" w:rsidP="000B0B15">
                      <w:pPr>
                        <w:pStyle w:val="PL"/>
                        <w:shd w:val="clear" w:color="auto" w:fill="E6E6E6"/>
                        <w:rPr>
                          <w:sz w:val="14"/>
                          <w:szCs w:val="18"/>
                        </w:rPr>
                      </w:pPr>
                      <w:r w:rsidRPr="004442BF">
                        <w:rPr>
                          <w:sz w:val="14"/>
                          <w:szCs w:val="18"/>
                        </w:rPr>
                        <w:tab/>
                        <w:t>positionZ-r17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PositionStateVector-r17,</w:t>
                      </w:r>
                    </w:p>
                    <w:p w14:paraId="5D87092C" w14:textId="36C5972A" w:rsidR="000B0B15" w:rsidRPr="004442BF" w:rsidRDefault="000B0B15" w:rsidP="000B0B15">
                      <w:pPr>
                        <w:pStyle w:val="PL"/>
                        <w:shd w:val="clear" w:color="auto" w:fill="E6E6E6"/>
                        <w:rPr>
                          <w:sz w:val="14"/>
                          <w:szCs w:val="18"/>
                        </w:rPr>
                      </w:pPr>
                      <w:r w:rsidRPr="004442BF">
                        <w:rPr>
                          <w:sz w:val="14"/>
                          <w:szCs w:val="18"/>
                        </w:rPr>
                        <w:tab/>
                        <w:t>velocityVX-r17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VelocityStateVector-r17,</w:t>
                      </w:r>
                    </w:p>
                    <w:p w14:paraId="2077B660" w14:textId="5544F47C" w:rsidR="000B0B15" w:rsidRPr="004442BF" w:rsidRDefault="000B0B15" w:rsidP="000B0B15">
                      <w:pPr>
                        <w:pStyle w:val="PL"/>
                        <w:shd w:val="clear" w:color="auto" w:fill="E6E6E6"/>
                        <w:rPr>
                          <w:sz w:val="14"/>
                          <w:szCs w:val="18"/>
                        </w:rPr>
                      </w:pPr>
                      <w:r w:rsidRPr="004442BF">
                        <w:rPr>
                          <w:sz w:val="14"/>
                          <w:szCs w:val="18"/>
                        </w:rPr>
                        <w:tab/>
                        <w:t>velocityVY-r17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VelocityStateVector-r17,</w:t>
                      </w:r>
                    </w:p>
                    <w:p w14:paraId="2B9C4F1A" w14:textId="51641043" w:rsidR="000B0B15" w:rsidRPr="004442BF" w:rsidRDefault="000B0B15" w:rsidP="000B0B15">
                      <w:pPr>
                        <w:pStyle w:val="PL"/>
                        <w:shd w:val="clear" w:color="auto" w:fill="E6E6E6"/>
                        <w:rPr>
                          <w:sz w:val="14"/>
                          <w:szCs w:val="18"/>
                        </w:rPr>
                      </w:pPr>
                      <w:r w:rsidRPr="004442BF">
                        <w:rPr>
                          <w:sz w:val="14"/>
                          <w:szCs w:val="18"/>
                        </w:rPr>
                        <w:tab/>
                        <w:t>velocityVZ-r17</w:t>
                      </w:r>
                      <w:r w:rsidRPr="004442BF">
                        <w:rPr>
                          <w:sz w:val="14"/>
                          <w:szCs w:val="18"/>
                        </w:rPr>
                        <w:tab/>
                      </w:r>
                      <w:r w:rsidRPr="004442BF">
                        <w:rPr>
                          <w:sz w:val="14"/>
                          <w:szCs w:val="18"/>
                        </w:rPr>
                        <w:tab/>
                      </w:r>
                      <w:r w:rsidRPr="004442BF">
                        <w:rPr>
                          <w:sz w:val="14"/>
                          <w:szCs w:val="18"/>
                        </w:rPr>
                        <w:tab/>
                      </w:r>
                      <w:r w:rsidRPr="004442BF">
                        <w:rPr>
                          <w:sz w:val="14"/>
                          <w:szCs w:val="18"/>
                        </w:rPr>
                        <w:tab/>
                      </w:r>
                      <w:r w:rsidRPr="004442BF">
                        <w:rPr>
                          <w:sz w:val="14"/>
                          <w:szCs w:val="18"/>
                        </w:rPr>
                        <w:tab/>
                        <w:t>VelocityStateVector-r17</w:t>
                      </w:r>
                    </w:p>
                    <w:p w14:paraId="26936433" w14:textId="77777777" w:rsidR="000B0B15" w:rsidRPr="004442BF" w:rsidRDefault="000B0B15" w:rsidP="000B0B15">
                      <w:pPr>
                        <w:pStyle w:val="PL"/>
                        <w:shd w:val="clear" w:color="auto" w:fill="E6E6E6"/>
                        <w:rPr>
                          <w:sz w:val="14"/>
                          <w:szCs w:val="18"/>
                        </w:rPr>
                      </w:pPr>
                      <w:r w:rsidRPr="004442BF">
                        <w:rPr>
                          <w:sz w:val="14"/>
                          <w:szCs w:val="18"/>
                        </w:rPr>
                        <w:t>}</w:t>
                      </w:r>
                    </w:p>
                    <w:p w14:paraId="304AC58C" w14:textId="77777777" w:rsidR="000B0B15" w:rsidRPr="004442BF" w:rsidRDefault="000B0B15" w:rsidP="000B0B15">
                      <w:pPr>
                        <w:pStyle w:val="PL"/>
                        <w:shd w:val="clear" w:color="auto" w:fill="E6E6E6"/>
                        <w:rPr>
                          <w:sz w:val="14"/>
                          <w:szCs w:val="18"/>
                        </w:rPr>
                      </w:pPr>
                    </w:p>
                    <w:p w14:paraId="3F89610E" w14:textId="77777777" w:rsidR="000B0B15" w:rsidRPr="004442BF" w:rsidRDefault="000B0B15" w:rsidP="000B0B15">
                      <w:pPr>
                        <w:pStyle w:val="PL"/>
                        <w:shd w:val="clear" w:color="auto" w:fill="E6E6E6"/>
                        <w:rPr>
                          <w:sz w:val="14"/>
                          <w:szCs w:val="18"/>
                        </w:rPr>
                      </w:pPr>
                      <w:r w:rsidRPr="004442BF">
                        <w:rPr>
                          <w:sz w:val="14"/>
                          <w:szCs w:val="18"/>
                        </w:rPr>
                        <w:t>PositionStateVector-r17 ::= INTEGER (-3355432..33554431)</w:t>
                      </w:r>
                    </w:p>
                    <w:p w14:paraId="145D1DB8" w14:textId="77777777" w:rsidR="000B0B15" w:rsidRPr="004442BF" w:rsidRDefault="000B0B15" w:rsidP="000B0B15">
                      <w:pPr>
                        <w:pStyle w:val="PL"/>
                        <w:shd w:val="clear" w:color="auto" w:fill="E6E6E6"/>
                        <w:rPr>
                          <w:sz w:val="14"/>
                          <w:szCs w:val="18"/>
                        </w:rPr>
                      </w:pPr>
                    </w:p>
                    <w:p w14:paraId="5349E832" w14:textId="77777777" w:rsidR="000B0B15" w:rsidRPr="004442BF" w:rsidRDefault="000B0B15" w:rsidP="000B0B15">
                      <w:pPr>
                        <w:pStyle w:val="PL"/>
                        <w:shd w:val="clear" w:color="auto" w:fill="E6E6E6"/>
                        <w:rPr>
                          <w:sz w:val="14"/>
                          <w:szCs w:val="18"/>
                        </w:rPr>
                      </w:pPr>
                      <w:r w:rsidRPr="004442BF">
                        <w:rPr>
                          <w:sz w:val="14"/>
                          <w:szCs w:val="18"/>
                        </w:rPr>
                        <w:t>VelocityStateVector-r17 ::= INTEGER (-131072..131071)</w:t>
                      </w:r>
                    </w:p>
                    <w:p w14:paraId="555DA386" w14:textId="77777777" w:rsidR="000B0B15" w:rsidRPr="004442BF" w:rsidRDefault="000B0B15" w:rsidP="000B0B15">
                      <w:pPr>
                        <w:pStyle w:val="PL"/>
                        <w:shd w:val="clear" w:color="auto" w:fill="E6E6E6"/>
                        <w:rPr>
                          <w:sz w:val="14"/>
                          <w:szCs w:val="18"/>
                        </w:rPr>
                      </w:pPr>
                    </w:p>
                    <w:p w14:paraId="045731F6" w14:textId="77777777" w:rsidR="000B0B15" w:rsidRPr="004442BF" w:rsidRDefault="000B0B15" w:rsidP="000B0B15">
                      <w:pPr>
                        <w:pStyle w:val="PL"/>
                        <w:shd w:val="clear" w:color="auto" w:fill="E6E6E6"/>
                        <w:rPr>
                          <w:sz w:val="14"/>
                          <w:szCs w:val="18"/>
                        </w:rPr>
                      </w:pPr>
                      <w:r w:rsidRPr="004442BF">
                        <w:rPr>
                          <w:sz w:val="14"/>
                          <w:szCs w:val="18"/>
                        </w:rPr>
                        <w:t>-- ASN1STOP</w:t>
                      </w:r>
                    </w:p>
                  </w:txbxContent>
                </v:textbox>
                <w10:anchorlock/>
              </v:shape>
            </w:pict>
          </mc:Fallback>
        </mc:AlternateContent>
      </w:r>
    </w:p>
    <w:p w14:paraId="20BDBE33" w14:textId="4A45E08F" w:rsidR="000B0B15" w:rsidRDefault="005A7604" w:rsidP="00A209D6">
      <w:pPr>
        <w:rPr>
          <w:lang w:val="en-US"/>
        </w:rPr>
      </w:pPr>
      <w:r w:rsidRPr="00BE1E87">
        <w:rPr>
          <w:noProof/>
          <w:lang w:val="en-US"/>
        </w:rPr>
        <mc:AlternateContent>
          <mc:Choice Requires="wps">
            <w:drawing>
              <wp:inline distT="0" distB="0" distL="0" distR="0" wp14:anchorId="75C4A2FD" wp14:editId="4FBF4A8E">
                <wp:extent cx="6084498" cy="950119"/>
                <wp:effectExtent l="0" t="0" r="12065" b="215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498" cy="950119"/>
                        </a:xfrm>
                        <a:prstGeom prst="rect">
                          <a:avLst/>
                        </a:prstGeom>
                        <a:solidFill>
                          <a:srgbClr val="FFFFFF"/>
                        </a:solidFill>
                        <a:ln w="9525">
                          <a:solidFill>
                            <a:srgbClr val="000000"/>
                          </a:solidFill>
                          <a:miter lim="800000"/>
                          <a:headEnd/>
                          <a:tailEnd/>
                        </a:ln>
                      </wps:spPr>
                      <wps:txbx>
                        <w:txbxContent>
                          <w:tbl>
                            <w:tblPr>
                              <w:tblW w:w="901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014"/>
                            </w:tblGrid>
                            <w:tr w:rsidR="005A7604" w14:paraId="42507AE5" w14:textId="77777777" w:rsidTr="005A7604">
                              <w:trPr>
                                <w:cantSplit/>
                              </w:trPr>
                              <w:tc>
                                <w:tcPr>
                                  <w:tcW w:w="9014" w:type="dxa"/>
                                  <w:tcBorders>
                                    <w:top w:val="single" w:sz="4" w:space="0" w:color="808080"/>
                                    <w:left w:val="single" w:sz="4" w:space="0" w:color="808080"/>
                                    <w:bottom w:val="single" w:sz="4" w:space="0" w:color="808080"/>
                                    <w:right w:val="single" w:sz="4" w:space="0" w:color="808080"/>
                                  </w:tcBorders>
                                  <w:hideMark/>
                                </w:tcPr>
                                <w:p w14:paraId="420DAA41" w14:textId="77777777" w:rsidR="005A7604" w:rsidRDefault="005A7604" w:rsidP="005A7604">
                                  <w:pPr>
                                    <w:pStyle w:val="TAL"/>
                                    <w:rPr>
                                      <w:b/>
                                      <w:bCs/>
                                      <w:i/>
                                      <w:iCs/>
                                      <w:noProof/>
                                    </w:rPr>
                                  </w:pPr>
                                  <w:proofErr w:type="spellStart"/>
                                  <w:r>
                                    <w:rPr>
                                      <w:b/>
                                      <w:bCs/>
                                      <w:i/>
                                      <w:iCs/>
                                      <w:kern w:val="2"/>
                                    </w:rPr>
                                    <w:t>positionX</w:t>
                                  </w:r>
                                  <w:proofErr w:type="spellEnd"/>
                                  <w:r>
                                    <w:rPr>
                                      <w:b/>
                                      <w:bCs/>
                                      <w:i/>
                                      <w:iCs/>
                                    </w:rPr>
                                    <w:t xml:space="preserve">, </w:t>
                                  </w:r>
                                  <w:proofErr w:type="spellStart"/>
                                  <w:r>
                                    <w:rPr>
                                      <w:b/>
                                      <w:bCs/>
                                      <w:i/>
                                      <w:iCs/>
                                    </w:rPr>
                                    <w:t>positionY</w:t>
                                  </w:r>
                                  <w:proofErr w:type="spellEnd"/>
                                  <w:r>
                                    <w:rPr>
                                      <w:b/>
                                      <w:bCs/>
                                      <w:i/>
                                      <w:iCs/>
                                    </w:rPr>
                                    <w:t xml:space="preserve">, </w:t>
                                  </w:r>
                                  <w:proofErr w:type="spellStart"/>
                                  <w:r>
                                    <w:rPr>
                                      <w:b/>
                                      <w:bCs/>
                                      <w:i/>
                                      <w:iCs/>
                                    </w:rPr>
                                    <w:t>positionZ</w:t>
                                  </w:r>
                                  <w:proofErr w:type="spellEnd"/>
                                </w:p>
                                <w:p w14:paraId="21496059" w14:textId="77777777" w:rsidR="005A7604" w:rsidRDefault="005A7604" w:rsidP="005A7604">
                                  <w:pPr>
                                    <w:pStyle w:val="TAL"/>
                                  </w:pPr>
                                  <w:r>
                                    <w:t>X, Y, Z coordinate of satellite position state vector in ECEF. Unit in meter.</w:t>
                                  </w:r>
                                </w:p>
                                <w:p w14:paraId="1701FCEB" w14:textId="77777777" w:rsidR="005A7604" w:rsidRDefault="005A7604" w:rsidP="005A7604">
                                  <w:pPr>
                                    <w:pStyle w:val="TAL"/>
                                  </w:pPr>
                                  <w:r>
                                    <w:rPr>
                                      <w:lang w:eastAsia="zh-CN"/>
                                    </w:rPr>
                                    <w:t>Value range -42200000…42200000 by s</w:t>
                                  </w:r>
                                  <w:r>
                                    <w:t>tep of 1.3.</w:t>
                                  </w:r>
                                  <w:r>
                                    <w:rPr>
                                      <w:lang w:eastAsia="zh-CN"/>
                                    </w:rPr>
                                    <w:t xml:space="preserve"> Actual value = IE value * </w:t>
                                  </w:r>
                                  <w:r>
                                    <w:t>1.3.</w:t>
                                  </w:r>
                                </w:p>
                              </w:tc>
                            </w:tr>
                            <w:tr w:rsidR="005A7604" w14:paraId="3AA07E18" w14:textId="77777777" w:rsidTr="005A7604">
                              <w:trPr>
                                <w:cantSplit/>
                              </w:trPr>
                              <w:tc>
                                <w:tcPr>
                                  <w:tcW w:w="9014" w:type="dxa"/>
                                  <w:tcBorders>
                                    <w:top w:val="single" w:sz="4" w:space="0" w:color="808080"/>
                                    <w:left w:val="single" w:sz="4" w:space="0" w:color="808080"/>
                                    <w:bottom w:val="single" w:sz="4" w:space="0" w:color="808080"/>
                                    <w:right w:val="single" w:sz="4" w:space="0" w:color="808080"/>
                                  </w:tcBorders>
                                  <w:hideMark/>
                                </w:tcPr>
                                <w:p w14:paraId="5F144B13" w14:textId="77777777" w:rsidR="005A7604" w:rsidRDefault="005A7604" w:rsidP="005A7604">
                                  <w:pPr>
                                    <w:pStyle w:val="TAL"/>
                                    <w:rPr>
                                      <w:b/>
                                      <w:bCs/>
                                      <w:i/>
                                      <w:iCs/>
                                      <w:noProof/>
                                      <w:lang w:eastAsia="ja-JP"/>
                                    </w:rPr>
                                  </w:pPr>
                                  <w:proofErr w:type="spellStart"/>
                                  <w:r>
                                    <w:rPr>
                                      <w:b/>
                                      <w:bCs/>
                                      <w:i/>
                                      <w:iCs/>
                                    </w:rPr>
                                    <w:t>velocityVX</w:t>
                                  </w:r>
                                  <w:proofErr w:type="spellEnd"/>
                                  <w:r>
                                    <w:rPr>
                                      <w:b/>
                                      <w:bCs/>
                                      <w:i/>
                                      <w:iCs/>
                                    </w:rPr>
                                    <w:t xml:space="preserve">, </w:t>
                                  </w:r>
                                  <w:proofErr w:type="spellStart"/>
                                  <w:r>
                                    <w:rPr>
                                      <w:b/>
                                      <w:bCs/>
                                      <w:i/>
                                      <w:iCs/>
                                    </w:rPr>
                                    <w:t>velocityVY</w:t>
                                  </w:r>
                                  <w:proofErr w:type="spellEnd"/>
                                  <w:r>
                                    <w:rPr>
                                      <w:b/>
                                      <w:bCs/>
                                      <w:i/>
                                      <w:iCs/>
                                    </w:rPr>
                                    <w:t xml:space="preserve">, </w:t>
                                  </w:r>
                                  <w:proofErr w:type="spellStart"/>
                                  <w:r>
                                    <w:rPr>
                                      <w:b/>
                                      <w:bCs/>
                                      <w:i/>
                                      <w:iCs/>
                                    </w:rPr>
                                    <w:t>velocityVZ</w:t>
                                  </w:r>
                                  <w:proofErr w:type="spellEnd"/>
                                </w:p>
                                <w:p w14:paraId="2891017A" w14:textId="77777777" w:rsidR="005A7604" w:rsidRDefault="005A7604" w:rsidP="005A7604">
                                  <w:pPr>
                                    <w:pStyle w:val="TAL"/>
                                  </w:pPr>
                                  <w:r>
                                    <w:t>X, Y, Z coordinate of satellite velocity state vector in ECEF. Unit in meter/second.</w:t>
                                  </w:r>
                                </w:p>
                                <w:p w14:paraId="5DF27C89" w14:textId="77777777" w:rsidR="005A7604" w:rsidRDefault="005A7604" w:rsidP="005A7604">
                                  <w:pPr>
                                    <w:pStyle w:val="TAL"/>
                                    <w:rPr>
                                      <w:b/>
                                      <w:i/>
                                    </w:rPr>
                                  </w:pPr>
                                  <w:r>
                                    <w:rPr>
                                      <w:lang w:eastAsia="zh-CN"/>
                                    </w:rPr>
                                    <w:t>Value range -8000…8000 by s</w:t>
                                  </w:r>
                                  <w:r>
                                    <w:t>tep of 0.06.</w:t>
                                  </w:r>
                                  <w:r>
                                    <w:rPr>
                                      <w:lang w:eastAsia="zh-CN"/>
                                    </w:rPr>
                                    <w:t xml:space="preserve"> Actual value = IE value * </w:t>
                                  </w:r>
                                  <w:r>
                                    <w:t>0.06.</w:t>
                                  </w:r>
                                </w:p>
                              </w:tc>
                            </w:tr>
                          </w:tbl>
                          <w:p w14:paraId="2A77A01A" w14:textId="77777777" w:rsidR="005A7604" w:rsidRPr="0008576E" w:rsidRDefault="005A7604" w:rsidP="005A7604">
                            <w:pPr>
                              <w:spacing w:after="0"/>
                              <w:rPr>
                                <w:bCs/>
                                <w:sz w:val="18"/>
                                <w:szCs w:val="18"/>
                              </w:rPr>
                            </w:pPr>
                          </w:p>
                        </w:txbxContent>
                      </wps:txbx>
                      <wps:bodyPr rot="0" vert="horz" wrap="square" lIns="91440" tIns="45720" rIns="91440" bIns="45720" anchor="t" anchorCtr="0">
                        <a:noAutofit/>
                      </wps:bodyPr>
                    </wps:wsp>
                  </a:graphicData>
                </a:graphic>
              </wp:inline>
            </w:drawing>
          </mc:Choice>
          <mc:Fallback>
            <w:pict>
              <v:shapetype w14:anchorId="75C4A2FD" id="_x0000_t202" coordsize="21600,21600" o:spt="202" path="m,l,21600r21600,l21600,xe">
                <v:stroke joinstyle="miter"/>
                <v:path gradientshapeok="t" o:connecttype="rect"/>
              </v:shapetype>
              <v:shape id="Text Box 6" o:spid="_x0000_s1027" type="#_x0000_t202" style="width:479.1pt;height:7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">
                <v:textbox>
                  <w:txbxContent>
                    <w:tbl>
                      <w:tblPr>
                        <w:tblW w:w="901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014"/>
                      </w:tblGrid>
                      <w:tr w:rsidR="005A7604" w14:paraId="42507AE5" w14:textId="77777777" w:rsidTr="005A7604">
                        <w:trPr>
                          <w:cantSplit/>
                        </w:trPr>
                        <w:tc>
                          <w:tcPr>
                            <w:tcW w:w="9014" w:type="dxa"/>
                            <w:tcBorders>
                              <w:top w:val="single" w:sz="4" w:space="0" w:color="808080"/>
                              <w:left w:val="single" w:sz="4" w:space="0" w:color="808080"/>
                              <w:bottom w:val="single" w:sz="4" w:space="0" w:color="808080"/>
                              <w:right w:val="single" w:sz="4" w:space="0" w:color="808080"/>
                            </w:tcBorders>
                            <w:hideMark/>
                          </w:tcPr>
                          <w:p w14:paraId="420DAA41" w14:textId="77777777" w:rsidR="005A7604" w:rsidRDefault="005A7604" w:rsidP="005A7604">
                            <w:pPr>
                              <w:pStyle w:val="TAL"/>
                              <w:rPr>
                                <w:b/>
                                <w:bCs/>
                                <w:i/>
                                <w:iCs/>
                                <w:noProof/>
                              </w:rPr>
                            </w:pPr>
                            <w:proofErr w:type="spellStart"/>
                            <w:r>
                              <w:rPr>
                                <w:b/>
                                <w:bCs/>
                                <w:i/>
                                <w:iCs/>
                                <w:kern w:val="2"/>
                              </w:rPr>
                              <w:t>positionX</w:t>
                            </w:r>
                            <w:proofErr w:type="spellEnd"/>
                            <w:r>
                              <w:rPr>
                                <w:b/>
                                <w:bCs/>
                                <w:i/>
                                <w:iCs/>
                              </w:rPr>
                              <w:t xml:space="preserve">, </w:t>
                            </w:r>
                            <w:proofErr w:type="spellStart"/>
                            <w:r>
                              <w:rPr>
                                <w:b/>
                                <w:bCs/>
                                <w:i/>
                                <w:iCs/>
                              </w:rPr>
                              <w:t>positionY</w:t>
                            </w:r>
                            <w:proofErr w:type="spellEnd"/>
                            <w:r>
                              <w:rPr>
                                <w:b/>
                                <w:bCs/>
                                <w:i/>
                                <w:iCs/>
                              </w:rPr>
                              <w:t xml:space="preserve">, </w:t>
                            </w:r>
                            <w:proofErr w:type="spellStart"/>
                            <w:r>
                              <w:rPr>
                                <w:b/>
                                <w:bCs/>
                                <w:i/>
                                <w:iCs/>
                              </w:rPr>
                              <w:t>positionZ</w:t>
                            </w:r>
                            <w:proofErr w:type="spellEnd"/>
                          </w:p>
                          <w:p w14:paraId="21496059" w14:textId="77777777" w:rsidR="005A7604" w:rsidRDefault="005A7604" w:rsidP="005A7604">
                            <w:pPr>
                              <w:pStyle w:val="TAL"/>
                            </w:pPr>
                            <w:r>
                              <w:t>X, Y, Z coordinate of satellite position state vector in ECEF. Unit in meter.</w:t>
                            </w:r>
                          </w:p>
                          <w:p w14:paraId="1701FCEB" w14:textId="77777777" w:rsidR="005A7604" w:rsidRDefault="005A7604" w:rsidP="005A7604">
                            <w:pPr>
                              <w:pStyle w:val="TAL"/>
                            </w:pPr>
                            <w:r>
                              <w:rPr>
                                <w:lang w:eastAsia="zh-CN"/>
                              </w:rPr>
                              <w:t>Value range -42200000…42200000 by s</w:t>
                            </w:r>
                            <w:r>
                              <w:t>tep of 1.3.</w:t>
                            </w:r>
                            <w:r>
                              <w:rPr>
                                <w:lang w:eastAsia="zh-CN"/>
                              </w:rPr>
                              <w:t xml:space="preserve"> Actual value = IE value * </w:t>
                            </w:r>
                            <w:r>
                              <w:t>1.3.</w:t>
                            </w:r>
                          </w:p>
                        </w:tc>
                      </w:tr>
                      <w:tr w:rsidR="005A7604" w14:paraId="3AA07E18" w14:textId="77777777" w:rsidTr="005A7604">
                        <w:trPr>
                          <w:cantSplit/>
                        </w:trPr>
                        <w:tc>
                          <w:tcPr>
                            <w:tcW w:w="9014" w:type="dxa"/>
                            <w:tcBorders>
                              <w:top w:val="single" w:sz="4" w:space="0" w:color="808080"/>
                              <w:left w:val="single" w:sz="4" w:space="0" w:color="808080"/>
                              <w:bottom w:val="single" w:sz="4" w:space="0" w:color="808080"/>
                              <w:right w:val="single" w:sz="4" w:space="0" w:color="808080"/>
                            </w:tcBorders>
                            <w:hideMark/>
                          </w:tcPr>
                          <w:p w14:paraId="5F144B13" w14:textId="77777777" w:rsidR="005A7604" w:rsidRDefault="005A7604" w:rsidP="005A7604">
                            <w:pPr>
                              <w:pStyle w:val="TAL"/>
                              <w:rPr>
                                <w:b/>
                                <w:bCs/>
                                <w:i/>
                                <w:iCs/>
                                <w:noProof/>
                                <w:lang w:eastAsia="ja-JP"/>
                              </w:rPr>
                            </w:pPr>
                            <w:proofErr w:type="spellStart"/>
                            <w:r>
                              <w:rPr>
                                <w:b/>
                                <w:bCs/>
                                <w:i/>
                                <w:iCs/>
                              </w:rPr>
                              <w:t>velocityVX</w:t>
                            </w:r>
                            <w:proofErr w:type="spellEnd"/>
                            <w:r>
                              <w:rPr>
                                <w:b/>
                                <w:bCs/>
                                <w:i/>
                                <w:iCs/>
                              </w:rPr>
                              <w:t xml:space="preserve">, </w:t>
                            </w:r>
                            <w:proofErr w:type="spellStart"/>
                            <w:r>
                              <w:rPr>
                                <w:b/>
                                <w:bCs/>
                                <w:i/>
                                <w:iCs/>
                              </w:rPr>
                              <w:t>velocityVY</w:t>
                            </w:r>
                            <w:proofErr w:type="spellEnd"/>
                            <w:r>
                              <w:rPr>
                                <w:b/>
                                <w:bCs/>
                                <w:i/>
                                <w:iCs/>
                              </w:rPr>
                              <w:t xml:space="preserve">, </w:t>
                            </w:r>
                            <w:proofErr w:type="spellStart"/>
                            <w:r>
                              <w:rPr>
                                <w:b/>
                                <w:bCs/>
                                <w:i/>
                                <w:iCs/>
                              </w:rPr>
                              <w:t>velocityVZ</w:t>
                            </w:r>
                            <w:proofErr w:type="spellEnd"/>
                          </w:p>
                          <w:p w14:paraId="2891017A" w14:textId="77777777" w:rsidR="005A7604" w:rsidRDefault="005A7604" w:rsidP="005A7604">
                            <w:pPr>
                              <w:pStyle w:val="TAL"/>
                            </w:pPr>
                            <w:r>
                              <w:t>X, Y, Z coordinate of satellite velocity state vector in ECEF. Unit in meter/second.</w:t>
                            </w:r>
                          </w:p>
                          <w:p w14:paraId="5DF27C89" w14:textId="77777777" w:rsidR="005A7604" w:rsidRDefault="005A7604" w:rsidP="005A7604">
                            <w:pPr>
                              <w:pStyle w:val="TAL"/>
                              <w:rPr>
                                <w:b/>
                                <w:i/>
                              </w:rPr>
                            </w:pPr>
                            <w:r>
                              <w:rPr>
                                <w:lang w:eastAsia="zh-CN"/>
                              </w:rPr>
                              <w:t>Value range -8000…8000 by s</w:t>
                            </w:r>
                            <w:r>
                              <w:t>tep of 0.06.</w:t>
                            </w:r>
                            <w:r>
                              <w:rPr>
                                <w:lang w:eastAsia="zh-CN"/>
                              </w:rPr>
                              <w:t xml:space="preserve"> Actual value = IE value * </w:t>
                            </w:r>
                            <w:r>
                              <w:t>0.06.</w:t>
                            </w:r>
                          </w:p>
                        </w:tc>
                      </w:tr>
                    </w:tbl>
                    <w:p w14:paraId="2A77A01A" w14:textId="77777777" w:rsidR="005A7604" w:rsidRPr="0008576E" w:rsidRDefault="005A7604" w:rsidP="005A7604">
                      <w:pPr>
                        <w:spacing w:after="0"/>
                        <w:rPr>
                          <w:bCs/>
                          <w:sz w:val="18"/>
                          <w:szCs w:val="18"/>
                        </w:rPr>
                      </w:pPr>
                    </w:p>
                  </w:txbxContent>
                </v:textbox>
                <w10:anchorlock/>
              </v:shape>
            </w:pict>
          </mc:Fallback>
        </mc:AlternateContent>
      </w:r>
    </w:p>
    <w:p w14:paraId="0298DFDA" w14:textId="764554A2" w:rsidR="000B0B15" w:rsidRDefault="00C46FB4" w:rsidP="00A209D6">
      <w:pPr>
        <w:rPr>
          <w:lang w:val="en-US"/>
        </w:rPr>
      </w:pPr>
      <w:r>
        <w:rPr>
          <w:lang w:val="en-US"/>
        </w:rPr>
        <w:t xml:space="preserve">The RAN1 </w:t>
      </w:r>
      <w:r w:rsidR="00F82D22">
        <w:rPr>
          <w:lang w:val="en-US"/>
        </w:rPr>
        <w:t xml:space="preserve">#107-e </w:t>
      </w:r>
      <w:r>
        <w:rPr>
          <w:lang w:val="en-US"/>
        </w:rPr>
        <w:t>agreement</w:t>
      </w:r>
      <w:r w:rsidR="00F82D22">
        <w:rPr>
          <w:lang w:val="en-US"/>
        </w:rPr>
        <w:t xml:space="preserve"> is:</w:t>
      </w:r>
    </w:p>
    <w:p w14:paraId="24382F5B" w14:textId="140EF5BE" w:rsidR="00C46FB4" w:rsidRDefault="00C46FB4" w:rsidP="00A209D6">
      <w:pPr>
        <w:rPr>
          <w:lang w:val="en-US"/>
        </w:rPr>
      </w:pPr>
      <w:r w:rsidRPr="00BE1E87">
        <w:rPr>
          <w:noProof/>
          <w:lang w:val="en-US"/>
        </w:rPr>
        <mc:AlternateContent>
          <mc:Choice Requires="wps">
            <w:drawing>
              <wp:inline distT="0" distB="0" distL="0" distR="0" wp14:anchorId="1CF62542" wp14:editId="38A800F7">
                <wp:extent cx="6084498" cy="1963812"/>
                <wp:effectExtent l="0" t="0" r="12065" b="1778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498" cy="1963812"/>
                        </a:xfrm>
                        <a:prstGeom prst="rect">
                          <a:avLst/>
                        </a:prstGeom>
                        <a:solidFill>
                          <a:srgbClr val="FFFFFF"/>
                        </a:solidFill>
                        <a:ln w="9525">
                          <a:solidFill>
                            <a:srgbClr val="000000"/>
                          </a:solidFill>
                          <a:miter lim="800000"/>
                          <a:headEnd/>
                          <a:tailEnd/>
                        </a:ln>
                      </wps:spPr>
                      <wps:txbx>
                        <w:txbxContent>
                          <w:p w14:paraId="7A5B0ADB" w14:textId="77777777" w:rsidR="00C46FB4" w:rsidRPr="00AF1A19" w:rsidRDefault="00C46FB4" w:rsidP="00C46FB4">
                            <w:r w:rsidRPr="00AF1A19">
                              <w:t>Confirm the working assumption made at RAN1#106-bis-e on serving satellite ephemeris bit allocations for LEO/MEO/GEO based non-terrestrial access network:</w:t>
                            </w:r>
                          </w:p>
                          <w:p w14:paraId="11BC6A53" w14:textId="77777777" w:rsidR="00C46FB4" w:rsidRPr="00AF1A19" w:rsidRDefault="00C46FB4" w:rsidP="00C46FB4">
                            <w:pPr>
                              <w:numPr>
                                <w:ilvl w:val="0"/>
                                <w:numId w:val="22"/>
                              </w:numPr>
                              <w:spacing w:after="0"/>
                              <w:rPr>
                                <w:lang w:eastAsia="zh-TW"/>
                              </w:rPr>
                            </w:pPr>
                            <w:r w:rsidRPr="00AF1A19">
                              <w:rPr>
                                <w:lang w:eastAsia="zh-TW"/>
                              </w:rPr>
                              <w:t>Support serving satellite ephemeris format bit allocations for LEO/MEO/GEO based</w:t>
                            </w:r>
                            <w:r>
                              <w:rPr>
                                <w:lang w:eastAsia="zh-TW"/>
                              </w:rPr>
                              <w:t xml:space="preserve"> non-terrestrial access network</w:t>
                            </w:r>
                            <w:r w:rsidRPr="00AF1A19">
                              <w:rPr>
                                <w:lang w:eastAsia="zh-TW"/>
                              </w:rPr>
                              <w:t>:</w:t>
                            </w:r>
                          </w:p>
                          <w:p w14:paraId="0447A1E3" w14:textId="77777777" w:rsidR="00C46FB4" w:rsidRPr="00AF1A19" w:rsidRDefault="00C46FB4" w:rsidP="00C46FB4">
                            <w:pPr>
                              <w:numPr>
                                <w:ilvl w:val="1"/>
                                <w:numId w:val="22"/>
                              </w:numPr>
                              <w:spacing w:after="0"/>
                              <w:rPr>
                                <w:lang w:eastAsia="zh-TW"/>
                              </w:rPr>
                            </w:pPr>
                            <w:r w:rsidRPr="00AF1A19">
                              <w:rPr>
                                <w:lang w:eastAsia="zh-TW"/>
                              </w:rPr>
                              <w:t xml:space="preserve">Position and velocity state vector ephemeris format is 17 bytes payload. </w:t>
                            </w:r>
                          </w:p>
                          <w:p w14:paraId="4B1A29A0" w14:textId="77777777" w:rsidR="00C46FB4" w:rsidRPr="00AF1A19" w:rsidRDefault="00C46FB4" w:rsidP="00C46FB4">
                            <w:pPr>
                              <w:numPr>
                                <w:ilvl w:val="2"/>
                                <w:numId w:val="22"/>
                              </w:numPr>
                              <w:spacing w:after="0"/>
                              <w:rPr>
                                <w:lang w:eastAsia="zh-TW"/>
                              </w:rPr>
                            </w:pPr>
                            <w:r w:rsidRPr="00AF1A19">
                              <w:rPr>
                                <w:lang w:eastAsia="zh-TW"/>
                              </w:rPr>
                              <w:t>The field size for position (m) is 78 bits</w:t>
                            </w:r>
                          </w:p>
                          <w:p w14:paraId="45BBC6C0" w14:textId="77777777" w:rsidR="00C46FB4" w:rsidRPr="00AF1A19" w:rsidRDefault="00C46FB4" w:rsidP="00C46FB4">
                            <w:pPr>
                              <w:numPr>
                                <w:ilvl w:val="3"/>
                                <w:numId w:val="22"/>
                              </w:numPr>
                              <w:spacing w:after="0"/>
                              <w:rPr>
                                <w:lang w:eastAsia="zh-TW"/>
                              </w:rPr>
                            </w:pPr>
                            <w:r w:rsidRPr="00AF1A19">
                              <w:rPr>
                                <w:lang w:eastAsia="zh-TW"/>
                              </w:rPr>
                              <w:t>Position range is driven by GEO : +/- 42 200 km</w:t>
                            </w:r>
                          </w:p>
                          <w:p w14:paraId="4FC4959B" w14:textId="77777777" w:rsidR="00C46FB4" w:rsidRPr="00AF1A19" w:rsidRDefault="00C46FB4" w:rsidP="00C46FB4">
                            <w:pPr>
                              <w:numPr>
                                <w:ilvl w:val="3"/>
                                <w:numId w:val="22"/>
                              </w:numPr>
                              <w:spacing w:after="0"/>
                              <w:rPr>
                                <w:lang w:eastAsia="zh-TW"/>
                              </w:rPr>
                            </w:pPr>
                            <w:r w:rsidRPr="00AF1A19">
                              <w:rPr>
                                <w:lang w:eastAsia="zh-TW"/>
                              </w:rPr>
                              <w:t>The quantization step is 1.3m for position</w:t>
                            </w:r>
                          </w:p>
                          <w:p w14:paraId="43AC3DB1" w14:textId="77777777" w:rsidR="00C46FB4" w:rsidRPr="00AF1A19" w:rsidRDefault="00C46FB4" w:rsidP="00C46FB4">
                            <w:pPr>
                              <w:numPr>
                                <w:ilvl w:val="2"/>
                                <w:numId w:val="22"/>
                              </w:numPr>
                              <w:spacing w:after="0"/>
                              <w:rPr>
                                <w:lang w:eastAsia="zh-TW"/>
                              </w:rPr>
                            </w:pPr>
                            <w:r w:rsidRPr="00AF1A19">
                              <w:rPr>
                                <w:lang w:eastAsia="zh-TW"/>
                              </w:rPr>
                              <w:t>The field size for velocity (m/s) is 54 bits</w:t>
                            </w:r>
                          </w:p>
                          <w:p w14:paraId="41C775BC" w14:textId="77777777" w:rsidR="00C46FB4" w:rsidRPr="00AF1A19" w:rsidRDefault="00C46FB4" w:rsidP="00C46FB4">
                            <w:pPr>
                              <w:numPr>
                                <w:ilvl w:val="3"/>
                                <w:numId w:val="22"/>
                              </w:numPr>
                              <w:spacing w:after="0"/>
                              <w:rPr>
                                <w:lang w:eastAsia="zh-TW"/>
                              </w:rPr>
                            </w:pPr>
                            <w:r w:rsidRPr="00AF1A19">
                              <w:rPr>
                                <w:lang w:eastAsia="zh-TW"/>
                              </w:rPr>
                              <w:t>Velocity range is driven by LEO@600 km: +/- 8000 m/s</w:t>
                            </w:r>
                          </w:p>
                          <w:p w14:paraId="1BFC7D3F" w14:textId="77777777" w:rsidR="00C46FB4" w:rsidRPr="00AF1A19" w:rsidRDefault="00C46FB4" w:rsidP="00C46FB4">
                            <w:pPr>
                              <w:numPr>
                                <w:ilvl w:val="3"/>
                                <w:numId w:val="22"/>
                              </w:numPr>
                              <w:spacing w:after="0"/>
                              <w:rPr>
                                <w:lang w:eastAsia="zh-TW"/>
                              </w:rPr>
                            </w:pPr>
                            <w:r w:rsidRPr="00AF1A19">
                              <w:rPr>
                                <w:lang w:eastAsia="zh-TW"/>
                              </w:rPr>
                              <w:t>The quantization step is 0.06 m/s for Velocity</w:t>
                            </w:r>
                          </w:p>
                          <w:p w14:paraId="64D59CC7" w14:textId="77777777" w:rsidR="00C46FB4" w:rsidRPr="0008576E" w:rsidRDefault="00C46FB4" w:rsidP="00C46FB4">
                            <w:pPr>
                              <w:spacing w:after="0"/>
                              <w:rPr>
                                <w:bCs/>
                                <w:sz w:val="18"/>
                                <w:szCs w:val="18"/>
                              </w:rPr>
                            </w:pPr>
                          </w:p>
                        </w:txbxContent>
                      </wps:txbx>
                      <wps:bodyPr rot="0" vert="horz" wrap="square" lIns="91440" tIns="45720" rIns="91440" bIns="45720" anchor="t" anchorCtr="0">
                        <a:noAutofit/>
                      </wps:bodyPr>
                    </wps:wsp>
                  </a:graphicData>
                </a:graphic>
              </wp:inline>
            </w:drawing>
          </mc:Choice>
          <mc:Fallback xmlns:arto="http://schemas.microsoft.com/office/word/2006/arto" xmlns:w16sdtdh="http://schemas.microsoft.com/office/word/2020/wordml/sdtdatahash">
            <w:pict>
              <v:shape w14:anchorId="1CF62542" id="Text Box 7" o:spid="_x0000_s1028" type="#_x0000_t202" style="width:479.1pt;height:15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">
                <v:textbox>
                  <w:txbxContent>
                    <w:p w14:paraId="7A5B0ADB" w14:textId="77777777" w:rsidR="00C46FB4" w:rsidRPr="00AF1A19" w:rsidRDefault="00C46FB4" w:rsidP="00C46FB4">
                      <w:r w:rsidRPr="00AF1A19">
                        <w:t>Confirm the working assumption made at RAN1#106-bis-e on serving satellite ephemeris bit allocations for LEO/MEO/GEO based non-terrestrial access network:</w:t>
                      </w:r>
                    </w:p>
                    <w:p w14:paraId="11BC6A53" w14:textId="77777777" w:rsidR="00C46FB4" w:rsidRPr="00AF1A19" w:rsidRDefault="00C46FB4" w:rsidP="00C46FB4">
                      <w:pPr>
                        <w:numPr>
                          <w:ilvl w:val="0"/>
                          <w:numId w:val="22"/>
                        </w:numPr>
                        <w:spacing w:after="0"/>
                        <w:rPr>
                          <w:lang w:eastAsia="zh-TW"/>
                        </w:rPr>
                      </w:pPr>
                      <w:r w:rsidRPr="00AF1A19">
                        <w:rPr>
                          <w:lang w:eastAsia="zh-TW"/>
                        </w:rPr>
                        <w:t>Support serving satellite ephemeris format bit allocations for LEO/MEO/GEO based</w:t>
                      </w:r>
                      <w:r>
                        <w:rPr>
                          <w:lang w:eastAsia="zh-TW"/>
                        </w:rPr>
                        <w:t xml:space="preserve"> non-terrestrial access network</w:t>
                      </w:r>
                      <w:r w:rsidRPr="00AF1A19">
                        <w:rPr>
                          <w:lang w:eastAsia="zh-TW"/>
                        </w:rPr>
                        <w:t>:</w:t>
                      </w:r>
                    </w:p>
                    <w:p w14:paraId="0447A1E3" w14:textId="77777777" w:rsidR="00C46FB4" w:rsidRPr="00AF1A19" w:rsidRDefault="00C46FB4" w:rsidP="00C46FB4">
                      <w:pPr>
                        <w:numPr>
                          <w:ilvl w:val="1"/>
                          <w:numId w:val="22"/>
                        </w:numPr>
                        <w:spacing w:after="0"/>
                        <w:rPr>
                          <w:lang w:eastAsia="zh-TW"/>
                        </w:rPr>
                      </w:pPr>
                      <w:r w:rsidRPr="00AF1A19">
                        <w:rPr>
                          <w:lang w:eastAsia="zh-TW"/>
                        </w:rPr>
                        <w:t xml:space="preserve">Position and velocity state vector ephemeris format is 17 bytes payload. </w:t>
                      </w:r>
                    </w:p>
                    <w:p w14:paraId="4B1A29A0" w14:textId="77777777" w:rsidR="00C46FB4" w:rsidRPr="00AF1A19" w:rsidRDefault="00C46FB4" w:rsidP="00C46FB4">
                      <w:pPr>
                        <w:numPr>
                          <w:ilvl w:val="2"/>
                          <w:numId w:val="22"/>
                        </w:numPr>
                        <w:spacing w:after="0"/>
                        <w:rPr>
                          <w:lang w:eastAsia="zh-TW"/>
                        </w:rPr>
                      </w:pPr>
                      <w:r w:rsidRPr="00AF1A19">
                        <w:rPr>
                          <w:lang w:eastAsia="zh-TW"/>
                        </w:rPr>
                        <w:t>The field size for position (m) is 78 bits</w:t>
                      </w:r>
                    </w:p>
                    <w:p w14:paraId="45BBC6C0" w14:textId="77777777" w:rsidR="00C46FB4" w:rsidRPr="00AF1A19" w:rsidRDefault="00C46FB4" w:rsidP="00C46FB4">
                      <w:pPr>
                        <w:numPr>
                          <w:ilvl w:val="3"/>
                          <w:numId w:val="22"/>
                        </w:numPr>
                        <w:spacing w:after="0"/>
                        <w:rPr>
                          <w:lang w:eastAsia="zh-TW"/>
                        </w:rPr>
                      </w:pPr>
                      <w:r w:rsidRPr="00AF1A19">
                        <w:rPr>
                          <w:lang w:eastAsia="zh-TW"/>
                        </w:rPr>
                        <w:t>Position range is driven by GEO : +/- 42 200 km</w:t>
                      </w:r>
                    </w:p>
                    <w:p w14:paraId="4FC4959B" w14:textId="77777777" w:rsidR="00C46FB4" w:rsidRPr="00AF1A19" w:rsidRDefault="00C46FB4" w:rsidP="00C46FB4">
                      <w:pPr>
                        <w:numPr>
                          <w:ilvl w:val="3"/>
                          <w:numId w:val="22"/>
                        </w:numPr>
                        <w:spacing w:after="0"/>
                        <w:rPr>
                          <w:lang w:eastAsia="zh-TW"/>
                        </w:rPr>
                      </w:pPr>
                      <w:r w:rsidRPr="00AF1A19">
                        <w:rPr>
                          <w:lang w:eastAsia="zh-TW"/>
                        </w:rPr>
                        <w:t>The quantization step is 1.3m for position</w:t>
                      </w:r>
                    </w:p>
                    <w:p w14:paraId="43AC3DB1" w14:textId="77777777" w:rsidR="00C46FB4" w:rsidRPr="00AF1A19" w:rsidRDefault="00C46FB4" w:rsidP="00C46FB4">
                      <w:pPr>
                        <w:numPr>
                          <w:ilvl w:val="2"/>
                          <w:numId w:val="22"/>
                        </w:numPr>
                        <w:spacing w:after="0"/>
                        <w:rPr>
                          <w:lang w:eastAsia="zh-TW"/>
                        </w:rPr>
                      </w:pPr>
                      <w:r w:rsidRPr="00AF1A19">
                        <w:rPr>
                          <w:lang w:eastAsia="zh-TW"/>
                        </w:rPr>
                        <w:t>The field size for velocity (m/s) is 54 bits</w:t>
                      </w:r>
                    </w:p>
                    <w:p w14:paraId="41C775BC" w14:textId="77777777" w:rsidR="00C46FB4" w:rsidRPr="00AF1A19" w:rsidRDefault="00C46FB4" w:rsidP="00C46FB4">
                      <w:pPr>
                        <w:numPr>
                          <w:ilvl w:val="3"/>
                          <w:numId w:val="22"/>
                        </w:numPr>
                        <w:spacing w:after="0"/>
                        <w:rPr>
                          <w:lang w:eastAsia="zh-TW"/>
                        </w:rPr>
                      </w:pPr>
                      <w:r w:rsidRPr="00AF1A19">
                        <w:rPr>
                          <w:lang w:eastAsia="zh-TW"/>
                        </w:rPr>
                        <w:t>Velocity range is driven by LEO@600 km: +/- 8000 m/s</w:t>
                      </w:r>
                    </w:p>
                    <w:p w14:paraId="1BFC7D3F" w14:textId="77777777" w:rsidR="00C46FB4" w:rsidRPr="00AF1A19" w:rsidRDefault="00C46FB4" w:rsidP="00C46FB4">
                      <w:pPr>
                        <w:numPr>
                          <w:ilvl w:val="3"/>
                          <w:numId w:val="22"/>
                        </w:numPr>
                        <w:spacing w:after="0"/>
                        <w:rPr>
                          <w:lang w:eastAsia="zh-TW"/>
                        </w:rPr>
                      </w:pPr>
                      <w:r w:rsidRPr="00AF1A19">
                        <w:rPr>
                          <w:lang w:eastAsia="zh-TW"/>
                        </w:rPr>
                        <w:t>The quantization step is 0.06 m/s for Velocity</w:t>
                      </w:r>
                    </w:p>
                    <w:p w14:paraId="64D59CC7" w14:textId="77777777" w:rsidR="00C46FB4" w:rsidRPr="0008576E" w:rsidRDefault="00C46FB4" w:rsidP="00C46FB4">
                      <w:pPr>
                        <w:spacing w:after="0"/>
                        <w:rPr>
                          <w:bCs/>
                          <w:sz w:val="18"/>
                          <w:szCs w:val="18"/>
                        </w:rPr>
                      </w:pPr>
                    </w:p>
                  </w:txbxContent>
                </v:textbox>
                <w10:anchorlock/>
              </v:shape>
            </w:pict>
          </mc:Fallback>
        </mc:AlternateContent>
      </w:r>
    </w:p>
    <w:p w14:paraId="11723D09" w14:textId="5EC26E90" w:rsidR="00AC02D1" w:rsidRDefault="00303FBA" w:rsidP="00AC02D1">
      <w:pPr>
        <w:rPr>
          <w:lang w:val="en-US"/>
        </w:rPr>
      </w:pPr>
      <w:r>
        <w:rPr>
          <w:lang w:val="en-US"/>
        </w:rPr>
        <w:t xml:space="preserve">The position vector </w:t>
      </w:r>
      <w:r w:rsidR="00EE4A82">
        <w:rPr>
          <w:lang w:val="en-US"/>
        </w:rPr>
        <w:t>(</w:t>
      </w:r>
      <w:r w:rsidR="00EE4A82" w:rsidRPr="00EE4A82">
        <w:rPr>
          <w:lang w:val="en-US"/>
        </w:rPr>
        <w:t>PositionStateVector-r17</w:t>
      </w:r>
      <w:r w:rsidR="00EE4A82">
        <w:rPr>
          <w:lang w:val="en-US"/>
        </w:rPr>
        <w:t xml:space="preserve">) </w:t>
      </w:r>
      <w:r>
        <w:rPr>
          <w:lang w:val="en-US"/>
        </w:rPr>
        <w:t>in the</w:t>
      </w:r>
      <w:r w:rsidR="00AC02D1">
        <w:rPr>
          <w:lang w:val="en-US"/>
        </w:rPr>
        <w:t xml:space="preserve"> 36.331 is in the range </w:t>
      </w:r>
      <w:r w:rsidR="00AC02D1" w:rsidRPr="00AC02D1">
        <w:rPr>
          <w:lang w:val="en-US"/>
        </w:rPr>
        <w:t>(-3355432..33554431)</w:t>
      </w:r>
      <w:r w:rsidR="00AC02D1">
        <w:rPr>
          <w:lang w:val="en-US"/>
        </w:rPr>
        <w:t xml:space="preserve">. Using the quantization step of 1.3 m </w:t>
      </w:r>
      <w:r w:rsidR="001A196F">
        <w:rPr>
          <w:lang w:val="en-US"/>
        </w:rPr>
        <w:t xml:space="preserve">the range in meter is (-4362061.6 .. </w:t>
      </w:r>
      <w:r w:rsidR="0049243E">
        <w:rPr>
          <w:lang w:val="en-US"/>
        </w:rPr>
        <w:t>43620760.3) m.</w:t>
      </w:r>
    </w:p>
    <w:p w14:paraId="2CC9C442" w14:textId="77777777" w:rsidR="00315050" w:rsidRDefault="0015230F" w:rsidP="00AC02D1">
      <w:pPr>
        <w:rPr>
          <w:lang w:val="en-US"/>
        </w:rPr>
      </w:pPr>
      <w:r>
        <w:rPr>
          <w:lang w:val="en-US"/>
        </w:rPr>
        <w:t>First</w:t>
      </w:r>
      <w:r w:rsidR="00C006E9">
        <w:rPr>
          <w:lang w:val="en-US"/>
        </w:rPr>
        <w:t xml:space="preserve">, it is clear that there is a typo in the lower bound, because </w:t>
      </w:r>
      <w:r w:rsidR="00EA0732">
        <w:rPr>
          <w:lang w:val="en-US"/>
        </w:rPr>
        <w:t>it is around 4362 km, while it should include</w:t>
      </w:r>
      <w:r>
        <w:rPr>
          <w:lang w:val="en-US"/>
        </w:rPr>
        <w:t xml:space="preserve"> </w:t>
      </w:r>
      <w:r w:rsidR="00EA0732">
        <w:rPr>
          <w:lang w:val="en-US"/>
        </w:rPr>
        <w:t xml:space="preserve">42200 km. </w:t>
      </w:r>
    </w:p>
    <w:p w14:paraId="7223FD0B" w14:textId="21EBAF00" w:rsidR="00315050" w:rsidRPr="00896E85" w:rsidRDefault="00315050" w:rsidP="00315050">
      <w:pPr>
        <w:rPr>
          <w:b/>
          <w:bCs/>
          <w:lang w:val="en-US"/>
        </w:rPr>
      </w:pPr>
      <w:r w:rsidRPr="00896E85">
        <w:rPr>
          <w:b/>
          <w:bCs/>
          <w:lang w:val="en-US"/>
        </w:rPr>
        <w:t>Observation</w:t>
      </w:r>
      <w:r w:rsidR="00896E85" w:rsidRPr="00896E85">
        <w:rPr>
          <w:b/>
          <w:bCs/>
          <w:lang w:val="en-US"/>
        </w:rPr>
        <w:t xml:space="preserve"> 1</w:t>
      </w:r>
      <w:r w:rsidRPr="00896E85">
        <w:rPr>
          <w:b/>
          <w:bCs/>
          <w:lang w:val="en-US"/>
        </w:rPr>
        <w:t xml:space="preserve">: </w:t>
      </w:r>
      <w:r w:rsidR="00EE4A82" w:rsidRPr="00896E85">
        <w:rPr>
          <w:b/>
          <w:bCs/>
          <w:lang w:val="en-US"/>
        </w:rPr>
        <w:t>The lower bound of the PositionStateVector-r17 is not correct.</w:t>
      </w:r>
    </w:p>
    <w:p w14:paraId="1F68B6AB" w14:textId="790A10E7" w:rsidR="0049243E" w:rsidRDefault="0015230F" w:rsidP="00AC02D1">
      <w:pPr>
        <w:rPr>
          <w:lang w:val="en-US"/>
        </w:rPr>
      </w:pPr>
      <w:r>
        <w:rPr>
          <w:lang w:val="en-US"/>
        </w:rPr>
        <w:t xml:space="preserve">Second, the upper bound exceeds the range, because the value is </w:t>
      </w:r>
      <w:r w:rsidR="00020546">
        <w:rPr>
          <w:lang w:val="en-US"/>
        </w:rPr>
        <w:t xml:space="preserve">about 43620 km. </w:t>
      </w:r>
    </w:p>
    <w:p w14:paraId="7A9248AE" w14:textId="6D7F7982" w:rsidR="002962B6" w:rsidRDefault="002962B6" w:rsidP="00AC02D1">
      <w:pPr>
        <w:rPr>
          <w:lang w:val="en-US"/>
        </w:rPr>
      </w:pPr>
      <w:r>
        <w:rPr>
          <w:lang w:val="en-US"/>
        </w:rPr>
        <w:t xml:space="preserve">This is caused by the fact that the entire range provided by </w:t>
      </w:r>
      <w:r w:rsidR="00042C23">
        <w:rPr>
          <w:lang w:val="en-US"/>
        </w:rPr>
        <w:t>the number of allocated bits is used. The field size for the position, according to RAN1 is 78 bits i.e. 26 bits per dimension (</w:t>
      </w:r>
      <w:proofErr w:type="spellStart"/>
      <w:r w:rsidR="00042C23">
        <w:rPr>
          <w:lang w:val="en-US"/>
        </w:rPr>
        <w:t>x,y,z</w:t>
      </w:r>
      <w:proofErr w:type="spellEnd"/>
      <w:r w:rsidR="00042C23">
        <w:rPr>
          <w:lang w:val="en-US"/>
        </w:rPr>
        <w:t>)</w:t>
      </w:r>
      <w:r w:rsidR="00AC3C7A">
        <w:rPr>
          <w:lang w:val="en-US"/>
        </w:rPr>
        <w:t>. The upper bound is thus 2^25</w:t>
      </w:r>
      <w:r w:rsidR="006F5673">
        <w:rPr>
          <w:lang w:val="en-US"/>
        </w:rPr>
        <w:t xml:space="preserve"> -1</w:t>
      </w:r>
      <w:r w:rsidR="00AC3C7A">
        <w:rPr>
          <w:lang w:val="en-US"/>
        </w:rPr>
        <w:t xml:space="preserve"> = </w:t>
      </w:r>
      <w:r w:rsidR="006F5673">
        <w:rPr>
          <w:lang w:val="en-US"/>
        </w:rPr>
        <w:t xml:space="preserve">33554431. </w:t>
      </w:r>
    </w:p>
    <w:p w14:paraId="64629265" w14:textId="080AF298" w:rsidR="00E46B37" w:rsidRPr="004F4FE9" w:rsidRDefault="00E46B37" w:rsidP="00AC02D1">
      <w:pPr>
        <w:rPr>
          <w:b/>
          <w:bCs/>
          <w:lang w:val="en-US"/>
        </w:rPr>
      </w:pPr>
      <w:r w:rsidRPr="004F4FE9">
        <w:rPr>
          <w:b/>
          <w:bCs/>
          <w:lang w:val="en-US"/>
        </w:rPr>
        <w:lastRenderedPageBreak/>
        <w:t>Observation</w:t>
      </w:r>
      <w:r w:rsidR="004F4FE9" w:rsidRPr="004F4FE9">
        <w:rPr>
          <w:b/>
          <w:bCs/>
          <w:lang w:val="en-US"/>
        </w:rPr>
        <w:t xml:space="preserve"> 2</w:t>
      </w:r>
      <w:r w:rsidRPr="004F4FE9">
        <w:rPr>
          <w:b/>
          <w:bCs/>
          <w:lang w:val="en-US"/>
        </w:rPr>
        <w:t>: The upper bound of the PositionStateVector-r17 exceeds the range defined by RAN1, because of the number of allocated bits provid</w:t>
      </w:r>
      <w:r w:rsidR="00D85E20" w:rsidRPr="004F4FE9">
        <w:rPr>
          <w:b/>
          <w:bCs/>
          <w:lang w:val="en-US"/>
        </w:rPr>
        <w:t>es</w:t>
      </w:r>
      <w:r w:rsidRPr="004F4FE9">
        <w:rPr>
          <w:b/>
          <w:bCs/>
          <w:lang w:val="en-US"/>
        </w:rPr>
        <w:t xml:space="preserve"> a longer range.</w:t>
      </w:r>
    </w:p>
    <w:p w14:paraId="6204B370" w14:textId="7E3C56BF" w:rsidR="000152D0" w:rsidRDefault="000152D0" w:rsidP="00AC02D1">
      <w:pPr>
        <w:rPr>
          <w:lang w:val="en-US"/>
        </w:rPr>
      </w:pPr>
      <w:r>
        <w:rPr>
          <w:lang w:val="en-US"/>
        </w:rPr>
        <w:t xml:space="preserve">We do not see and issue with this, because 1) it is not possible to use 25 bits (i.e. making the range too small) and 2) </w:t>
      </w:r>
      <w:r w:rsidR="00315050">
        <w:rPr>
          <w:lang w:val="en-US"/>
        </w:rPr>
        <w:t>network can just avoid configuring the part of the range that is invalid according to the RAN1 agreement.</w:t>
      </w:r>
    </w:p>
    <w:p w14:paraId="669C46E7" w14:textId="16B0B8B0" w:rsidR="00AC02D1" w:rsidRPr="002C03B1" w:rsidRDefault="00D85E20" w:rsidP="00AC02D1">
      <w:pPr>
        <w:rPr>
          <w:b/>
          <w:bCs/>
          <w:lang w:val="en-US"/>
        </w:rPr>
      </w:pPr>
      <w:r w:rsidRPr="002C03B1">
        <w:rPr>
          <w:b/>
          <w:bCs/>
          <w:lang w:val="en-US"/>
        </w:rPr>
        <w:t>Proposal</w:t>
      </w:r>
      <w:r w:rsidR="002C03B1" w:rsidRPr="002C03B1">
        <w:rPr>
          <w:b/>
          <w:bCs/>
          <w:lang w:val="en-US"/>
        </w:rPr>
        <w:t xml:space="preserve"> 1</w:t>
      </w:r>
      <w:r w:rsidRPr="002C03B1">
        <w:rPr>
          <w:b/>
          <w:bCs/>
          <w:lang w:val="en-US"/>
        </w:rPr>
        <w:t xml:space="preserve">: RAN2 to correct the lower bound of PositionStateVector-r17 to </w:t>
      </w:r>
      <w:r w:rsidR="00AA7C61" w:rsidRPr="002C03B1">
        <w:rPr>
          <w:b/>
          <w:bCs/>
          <w:lang w:val="en-US"/>
        </w:rPr>
        <w:t>33554432.</w:t>
      </w:r>
    </w:p>
    <w:p w14:paraId="36038B60" w14:textId="5593B4DC" w:rsidR="00AA7C61" w:rsidRPr="002C03B1" w:rsidRDefault="00AA7C61" w:rsidP="00AA7C61">
      <w:pPr>
        <w:rPr>
          <w:b/>
          <w:bCs/>
          <w:lang w:val="en-US"/>
        </w:rPr>
      </w:pPr>
      <w:r w:rsidRPr="002C03B1">
        <w:rPr>
          <w:b/>
          <w:bCs/>
          <w:lang w:val="en-US"/>
        </w:rPr>
        <w:t>Proposal</w:t>
      </w:r>
      <w:r w:rsidR="002C03B1" w:rsidRPr="002C03B1">
        <w:rPr>
          <w:b/>
          <w:bCs/>
          <w:lang w:val="en-US"/>
        </w:rPr>
        <w:t xml:space="preserve"> 2</w:t>
      </w:r>
      <w:r w:rsidRPr="002C03B1">
        <w:rPr>
          <w:b/>
          <w:bCs/>
          <w:lang w:val="en-US"/>
        </w:rPr>
        <w:t>: RAN2 to confirm the upper bound of PositionStateVector-r17 to 33554431.</w:t>
      </w:r>
    </w:p>
    <w:p w14:paraId="65C8294A" w14:textId="4AAC89D3" w:rsidR="00F82D22" w:rsidRPr="00B02002" w:rsidRDefault="00107EC8" w:rsidP="00AC02D1">
      <w:pPr>
        <w:rPr>
          <w:lang w:val="en-US" w:eastAsia="zh-CN"/>
        </w:rPr>
      </w:pPr>
      <w:r>
        <w:rPr>
          <w:lang w:val="en-US"/>
        </w:rPr>
        <w:t>The velocity vector (</w:t>
      </w:r>
      <w:r w:rsidRPr="00AC02D1">
        <w:rPr>
          <w:lang w:val="en-US"/>
        </w:rPr>
        <w:t>VelocityStateVector</w:t>
      </w:r>
      <w:r w:rsidRPr="00EE4A82">
        <w:rPr>
          <w:lang w:val="en-US"/>
        </w:rPr>
        <w:t>-r17</w:t>
      </w:r>
      <w:r>
        <w:rPr>
          <w:lang w:val="en-US"/>
        </w:rPr>
        <w:t xml:space="preserve">) in the 36.331 is in the range </w:t>
      </w:r>
      <w:r w:rsidRPr="00AC02D1">
        <w:rPr>
          <w:lang w:val="en-US"/>
        </w:rPr>
        <w:t>(-</w:t>
      </w:r>
      <w:r w:rsidR="00323E95">
        <w:rPr>
          <w:lang w:val="en-US"/>
        </w:rPr>
        <w:t>131072</w:t>
      </w:r>
      <w:r w:rsidRPr="00AC02D1">
        <w:rPr>
          <w:lang w:val="en-US"/>
        </w:rPr>
        <w:t>..</w:t>
      </w:r>
      <w:r w:rsidR="00323E95">
        <w:rPr>
          <w:lang w:val="en-US"/>
        </w:rPr>
        <w:t>131071</w:t>
      </w:r>
      <w:r w:rsidRPr="00AC02D1">
        <w:rPr>
          <w:lang w:val="en-US"/>
        </w:rPr>
        <w:t>)</w:t>
      </w:r>
      <w:r>
        <w:rPr>
          <w:lang w:val="en-US"/>
        </w:rPr>
        <w:t xml:space="preserve">. Using the quantization step of </w:t>
      </w:r>
      <w:r w:rsidR="00323E95">
        <w:rPr>
          <w:lang w:val="en-US"/>
        </w:rPr>
        <w:t>0.06</w:t>
      </w:r>
      <w:r>
        <w:rPr>
          <w:lang w:val="en-US"/>
        </w:rPr>
        <w:t xml:space="preserve"> m</w:t>
      </w:r>
      <w:r w:rsidR="00323E95">
        <w:rPr>
          <w:lang w:val="en-US"/>
        </w:rPr>
        <w:t>/s</w:t>
      </w:r>
      <w:r>
        <w:rPr>
          <w:lang w:val="en-US"/>
        </w:rPr>
        <w:t xml:space="preserve"> the range in meter is (</w:t>
      </w:r>
      <w:r w:rsidR="00D1401D">
        <w:rPr>
          <w:lang w:val="en-US"/>
        </w:rPr>
        <w:t>-7864.32</w:t>
      </w:r>
      <w:r>
        <w:rPr>
          <w:lang w:val="en-US"/>
        </w:rPr>
        <w:t xml:space="preserve"> ..</w:t>
      </w:r>
      <w:r w:rsidR="00D1401D">
        <w:rPr>
          <w:lang w:val="en-US"/>
        </w:rPr>
        <w:t xml:space="preserve"> 7864.26</w:t>
      </w:r>
      <w:r>
        <w:rPr>
          <w:lang w:val="en-US"/>
        </w:rPr>
        <w:t>) m</w:t>
      </w:r>
      <w:r w:rsidR="007003D3">
        <w:rPr>
          <w:lang w:val="en-US"/>
        </w:rPr>
        <w:t>/s</w:t>
      </w:r>
      <w:r>
        <w:rPr>
          <w:lang w:val="en-US"/>
        </w:rPr>
        <w:t>.</w:t>
      </w:r>
      <w:r w:rsidR="007003D3">
        <w:rPr>
          <w:lang w:val="en-US"/>
        </w:rPr>
        <w:t xml:space="preserve"> It is evident that the range provided by </w:t>
      </w:r>
      <w:r w:rsidR="00AC02D1" w:rsidRPr="00AC02D1">
        <w:rPr>
          <w:lang w:val="en-US"/>
        </w:rPr>
        <w:t xml:space="preserve">VelocityStateVector-r17 </w:t>
      </w:r>
      <w:r w:rsidR="007003D3">
        <w:rPr>
          <w:lang w:val="en-US"/>
        </w:rPr>
        <w:t>is less than the +/- 8000 m/s defi</w:t>
      </w:r>
      <w:r w:rsidR="002A4119">
        <w:rPr>
          <w:lang w:val="en-US"/>
        </w:rPr>
        <w:t>n</w:t>
      </w:r>
      <w:r w:rsidR="007003D3">
        <w:rPr>
          <w:lang w:val="en-US"/>
        </w:rPr>
        <w:t>ed by RAN1.</w:t>
      </w:r>
      <w:r w:rsidR="00602188">
        <w:rPr>
          <w:lang w:val="en-US"/>
        </w:rPr>
        <w:t xml:space="preserve"> However, </w:t>
      </w:r>
      <w:r w:rsidR="00755341">
        <w:rPr>
          <w:lang w:val="en-US"/>
        </w:rPr>
        <w:t xml:space="preserve">unless the LEO satellite </w:t>
      </w:r>
      <w:r w:rsidR="00A51C74">
        <w:rPr>
          <w:lang w:val="en-US"/>
        </w:rPr>
        <w:t xml:space="preserve">reaches altitudes </w:t>
      </w:r>
      <w:r w:rsidR="0031791A">
        <w:rPr>
          <w:lang w:val="en-US"/>
        </w:rPr>
        <w:t>below 200 km the current value range of 7.8 km/s is sufficient</w:t>
      </w:r>
      <w:r w:rsidR="00135949">
        <w:rPr>
          <w:lang w:val="en-US"/>
        </w:rPr>
        <w:t xml:space="preserve">, because </w:t>
      </w:r>
      <w:r w:rsidR="000D34BB">
        <w:rPr>
          <w:lang w:val="en-US"/>
        </w:rPr>
        <w:t>a 200 km altitude corresponds to 7.79 km/s</w:t>
      </w:r>
      <w:r w:rsidR="0031791A">
        <w:rPr>
          <w:lang w:val="en-US"/>
        </w:rPr>
        <w:t xml:space="preserve">. Therefore, the 36.331 </w:t>
      </w:r>
      <w:r w:rsidR="00911776">
        <w:rPr>
          <w:lang w:val="en-US"/>
        </w:rPr>
        <w:t>is OK, while the RAN1 agreement could potentially be updated to reduce the velocity range to +/- 7800 m/s.</w:t>
      </w:r>
      <w:r w:rsidR="00303D8C">
        <w:rPr>
          <w:lang w:val="en-US"/>
        </w:rPr>
        <w:t xml:space="preserve"> This would </w:t>
      </w:r>
      <w:r w:rsidR="00C00A56">
        <w:rPr>
          <w:lang w:val="en-US"/>
        </w:rPr>
        <w:t xml:space="preserve">also avoid incurring the need for 3 additional bits in the field size (one per </w:t>
      </w:r>
      <w:proofErr w:type="spellStart"/>
      <w:r w:rsidR="00C00A56">
        <w:rPr>
          <w:lang w:val="en-US"/>
        </w:rPr>
        <w:t>x,y,z</w:t>
      </w:r>
      <w:proofErr w:type="spellEnd"/>
      <w:r w:rsidR="00C00A56">
        <w:rPr>
          <w:lang w:val="en-US"/>
        </w:rPr>
        <w:t xml:space="preserve"> dimension).</w:t>
      </w:r>
    </w:p>
    <w:p w14:paraId="2D5DC5B9" w14:textId="35554788" w:rsidR="00303FBA" w:rsidRPr="00334616" w:rsidRDefault="00911776" w:rsidP="00A209D6">
      <w:pPr>
        <w:rPr>
          <w:b/>
          <w:bCs/>
          <w:lang w:val="en-US"/>
        </w:rPr>
      </w:pPr>
      <w:r w:rsidRPr="00334616">
        <w:rPr>
          <w:b/>
          <w:bCs/>
          <w:lang w:val="en-US"/>
        </w:rPr>
        <w:t>Proposal</w:t>
      </w:r>
      <w:r w:rsidR="00334616" w:rsidRPr="00334616">
        <w:rPr>
          <w:b/>
          <w:bCs/>
          <w:lang w:val="en-US"/>
        </w:rPr>
        <w:t xml:space="preserve"> 3</w:t>
      </w:r>
      <w:r w:rsidRPr="00334616">
        <w:rPr>
          <w:b/>
          <w:bCs/>
          <w:lang w:val="en-US"/>
        </w:rPr>
        <w:t>: RAN2 to confirm the current value range of VelocityStateVector-r17.</w:t>
      </w:r>
    </w:p>
    <w:p w14:paraId="512F3499" w14:textId="72DCD89A" w:rsidR="00CE039A" w:rsidRPr="00902FF5" w:rsidRDefault="0010153F" w:rsidP="00A209D6">
      <w:pPr>
        <w:rPr>
          <w:b/>
          <w:bCs/>
          <w:lang w:val="en-US"/>
        </w:rPr>
      </w:pPr>
      <w:r w:rsidRPr="00902FF5">
        <w:rPr>
          <w:b/>
          <w:bCs/>
          <w:lang w:val="en-US"/>
        </w:rPr>
        <w:t>Proposal 4:</w:t>
      </w:r>
      <w:r>
        <w:rPr>
          <w:b/>
          <w:bCs/>
          <w:lang w:val="en-US"/>
        </w:rPr>
        <w:t xml:space="preserve"> RAN2 to inform RAN1 </w:t>
      </w:r>
      <w:r w:rsidR="00070153">
        <w:rPr>
          <w:b/>
          <w:bCs/>
          <w:lang w:val="en-US"/>
        </w:rPr>
        <w:t xml:space="preserve">that the </w:t>
      </w:r>
      <w:r w:rsidR="005E75F2" w:rsidRPr="00334616">
        <w:rPr>
          <w:b/>
          <w:bCs/>
          <w:lang w:val="en-US"/>
        </w:rPr>
        <w:t xml:space="preserve">range of </w:t>
      </w:r>
      <w:r w:rsidR="005A677A">
        <w:rPr>
          <w:b/>
          <w:bCs/>
          <w:lang w:val="en-US"/>
        </w:rPr>
        <w:t>the velocity vector shall be updated to +/- 7800 m/s.</w:t>
      </w:r>
    </w:p>
    <w:p w14:paraId="754574B9" w14:textId="3ECF3B48" w:rsidR="00CE039A" w:rsidRPr="006E13D1" w:rsidRDefault="00CE039A" w:rsidP="00CE039A">
      <w:pPr>
        <w:pStyle w:val="Heading2"/>
      </w:pPr>
      <w:r>
        <w:t>2.</w:t>
      </w:r>
      <w:r w:rsidR="00900FDC">
        <w:t>2</w:t>
      </w:r>
      <w:r>
        <w:tab/>
      </w:r>
      <w:r w:rsidRPr="00CE039A">
        <w:rPr>
          <w:rFonts w:eastAsiaTheme="minorEastAsia"/>
        </w:rPr>
        <w:t>UE location reporting</w:t>
      </w:r>
    </w:p>
    <w:p w14:paraId="5F0815C5" w14:textId="77777777" w:rsidR="00922E41" w:rsidRDefault="009C4FEF" w:rsidP="00A209D6">
      <w:r>
        <w:t>At RAN1</w:t>
      </w:r>
      <w:r w:rsidR="005963B3">
        <w:t xml:space="preserve"> #</w:t>
      </w:r>
      <w:r>
        <w:t>107</w:t>
      </w:r>
      <w:r w:rsidR="005963B3">
        <w:t>e</w:t>
      </w:r>
      <w:r>
        <w:t xml:space="preserve"> meeting, RAN1 has agreed that NW can configure UE-specific TA reporting either as TA or UE location for </w:t>
      </w:r>
      <w:r w:rsidR="005963B3">
        <w:t xml:space="preserve">RRC </w:t>
      </w:r>
      <w:r>
        <w:t xml:space="preserve">connected mode UE. </w:t>
      </w:r>
    </w:p>
    <w:p w14:paraId="55A79618" w14:textId="3FDB66EB" w:rsidR="00D51B63" w:rsidRDefault="00D51B63" w:rsidP="00A209D6">
      <w:r>
        <w:t xml:space="preserve">In </w:t>
      </w:r>
      <w:r w:rsidR="009A3637">
        <w:t xml:space="preserve">previous RAN2 meetings </w:t>
      </w:r>
      <w:r>
        <w:t>the following was agreed</w:t>
      </w:r>
      <w:r w:rsidR="006469D6">
        <w:t xml:space="preserve"> for IoT NTN</w:t>
      </w:r>
      <w:r>
        <w:t>:</w:t>
      </w:r>
    </w:p>
    <w:p w14:paraId="6E2D05B6" w14:textId="4E62B5CB" w:rsidR="00D51B63" w:rsidRDefault="00D51B63" w:rsidP="00A209D6">
      <w:r w:rsidRPr="00BE1E87">
        <w:rPr>
          <w:noProof/>
          <w:lang w:val="en-US"/>
        </w:rPr>
        <mc:AlternateContent>
          <mc:Choice Requires="wps">
            <w:drawing>
              <wp:inline distT="0" distB="0" distL="0" distR="0" wp14:anchorId="3BE51EA3" wp14:editId="6EB86132">
                <wp:extent cx="6084498" cy="4718050"/>
                <wp:effectExtent l="0" t="0" r="1206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498" cy="4718050"/>
                        </a:xfrm>
                        <a:prstGeom prst="rect">
                          <a:avLst/>
                        </a:prstGeom>
                        <a:solidFill>
                          <a:srgbClr val="FFFFFF"/>
                        </a:solidFill>
                        <a:ln w="9525">
                          <a:solidFill>
                            <a:srgbClr val="000000"/>
                          </a:solidFill>
                          <a:miter lim="800000"/>
                          <a:headEnd/>
                          <a:tailEnd/>
                        </a:ln>
                      </wps:spPr>
                      <wps:txbx>
                        <w:txbxContent>
                          <w:p w14:paraId="459F13CF" w14:textId="1DF0C9F5" w:rsidR="009A3637" w:rsidRPr="00902FF5" w:rsidRDefault="001E15F6" w:rsidP="0008576E">
                            <w:pPr>
                              <w:spacing w:after="0"/>
                            </w:pPr>
                            <w:r w:rsidRPr="00902FF5">
                              <w:t>RAN2 #116-e</w:t>
                            </w:r>
                          </w:p>
                          <w:p w14:paraId="490446C7" w14:textId="513DC517" w:rsidR="001E15F6" w:rsidRPr="00902FF5" w:rsidRDefault="001E15F6" w:rsidP="0008576E">
                            <w:pPr>
                              <w:pStyle w:val="ListParagraph"/>
                              <w:numPr>
                                <w:ilvl w:val="0"/>
                                <w:numId w:val="16"/>
                              </w:numPr>
                              <w:spacing w:after="0"/>
                            </w:pPr>
                            <w:r w:rsidRPr="00902FF5">
                              <w:t>Support UE-specific TA reporting using MAC CE in Msg3/Msg5 for IoT NTN.</w:t>
                            </w:r>
                          </w:p>
                          <w:p w14:paraId="441C16E9" w14:textId="1C5C6B77" w:rsidR="001E15F6" w:rsidRPr="00902FF5" w:rsidRDefault="001E15F6" w:rsidP="0008576E">
                            <w:pPr>
                              <w:pStyle w:val="ListParagraph"/>
                              <w:numPr>
                                <w:ilvl w:val="0"/>
                                <w:numId w:val="16"/>
                              </w:numPr>
                              <w:spacing w:after="0"/>
                            </w:pPr>
                            <w:r w:rsidRPr="00902FF5">
                              <w:t>For IoT NTN, UE specific TA reporting during RACH procedure (MSG3/MSG5) in RRC IDLE is enabled/disabled by SI, similar with NR NTN.</w:t>
                            </w:r>
                          </w:p>
                          <w:p w14:paraId="04A7C197" w14:textId="7753CFF7" w:rsidR="001E15F6" w:rsidRPr="00902FF5" w:rsidRDefault="001E15F6" w:rsidP="0008576E">
                            <w:pPr>
                              <w:pStyle w:val="ListParagraph"/>
                              <w:numPr>
                                <w:ilvl w:val="0"/>
                                <w:numId w:val="16"/>
                              </w:numPr>
                              <w:spacing w:after="0"/>
                            </w:pPr>
                            <w:r w:rsidRPr="00902FF5">
                              <w:t>Support TA reporting in RRC connected mode in IoT NTN.</w:t>
                            </w:r>
                          </w:p>
                          <w:p w14:paraId="32BA6246" w14:textId="2D61F56A" w:rsidR="001E15F6" w:rsidRPr="00902FF5" w:rsidRDefault="001E15F6" w:rsidP="0008576E">
                            <w:pPr>
                              <w:pStyle w:val="ListParagraph"/>
                              <w:numPr>
                                <w:ilvl w:val="0"/>
                                <w:numId w:val="16"/>
                              </w:numPr>
                              <w:spacing w:after="0"/>
                            </w:pPr>
                            <w:r w:rsidRPr="00902FF5">
                              <w:t>UE-specific TA report uses MAC CE.</w:t>
                            </w:r>
                          </w:p>
                          <w:p w14:paraId="39808A01" w14:textId="054B45EE" w:rsidR="001E15F6" w:rsidRPr="00902FF5" w:rsidRDefault="001E15F6" w:rsidP="0008576E">
                            <w:pPr>
                              <w:pStyle w:val="ListParagraph"/>
                              <w:numPr>
                                <w:ilvl w:val="0"/>
                                <w:numId w:val="16"/>
                              </w:numPr>
                              <w:spacing w:after="0"/>
                            </w:pPr>
                            <w:r w:rsidRPr="00902FF5">
                              <w:t>Support event-triggered for TA reporting in connected mode. Wait for NR NTN agreements for other triggers.</w:t>
                            </w:r>
                          </w:p>
                          <w:p w14:paraId="33C669B1" w14:textId="77777777" w:rsidR="0008576E" w:rsidRPr="00902FF5" w:rsidRDefault="0008576E" w:rsidP="0008576E">
                            <w:pPr>
                              <w:pStyle w:val="ListParagraph"/>
                              <w:spacing w:after="0"/>
                            </w:pPr>
                          </w:p>
                          <w:p w14:paraId="6F9E2393" w14:textId="26953856" w:rsidR="009A3637" w:rsidRPr="00902FF5" w:rsidRDefault="009A3637" w:rsidP="0008576E">
                            <w:pPr>
                              <w:spacing w:after="0"/>
                            </w:pPr>
                            <w:r w:rsidRPr="00902FF5">
                              <w:t>RAN2 #116bis-e</w:t>
                            </w:r>
                          </w:p>
                          <w:p w14:paraId="7E690085" w14:textId="77777777" w:rsidR="00D51B63"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Do not mandate Msg3 or Msg5 to include TA report MAC CE, and whether it can be included depends on the TB size of Msg3 or Msg5.</w:t>
                            </w:r>
                          </w:p>
                          <w:p w14:paraId="1D45FB55" w14:textId="77777777" w:rsidR="00D51B63"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Reuse NR NTN’s TA reporting trigger event in IoT NTN, i.e., a TA offset threshold between current TA and the last successfully reported TA is used for event-triggered TA reporting. FFS for location used for TA reporting purpose.</w:t>
                            </w:r>
                          </w:p>
                          <w:p w14:paraId="20C7C007" w14:textId="77777777" w:rsidR="00D51B63"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 xml:space="preserve">Introduce a new MAC CE for provision of UE specific </w:t>
                            </w:r>
                            <w:proofErr w:type="spellStart"/>
                            <w:r w:rsidRPr="00902FF5">
                              <w:rPr>
                                <w:rFonts w:ascii="Times New Roman" w:hAnsi="Times New Roman"/>
                                <w:b w:val="0"/>
                              </w:rPr>
                              <w:t>K_offset</w:t>
                            </w:r>
                            <w:proofErr w:type="spellEnd"/>
                            <w:r w:rsidRPr="00902FF5">
                              <w:rPr>
                                <w:rFonts w:ascii="Times New Roman" w:hAnsi="Times New Roman"/>
                                <w:b w:val="0"/>
                              </w:rPr>
                              <w:t xml:space="preserve"> and the size is fixed to 1 byte. FFS on the MAC CE’s name.</w:t>
                            </w:r>
                          </w:p>
                          <w:p w14:paraId="2A1E7F59" w14:textId="77777777" w:rsidR="00D51B63"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 xml:space="preserve">(Following NR NTN) Neither of the following options are supported “TA information requested by network”, “Periodical reporting of TA information” </w:t>
                            </w:r>
                          </w:p>
                          <w:p w14:paraId="012F3143" w14:textId="77777777" w:rsidR="00EC3F2E"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(Following NR NTN) Upon reception of configuration or reconfiguration of TA reporting trigger event, if UE has not reported TA before, the UE triggers a TA reporting. FFS whether we need different behaviour for different re-configurations e.g. Handover.</w:t>
                            </w:r>
                          </w:p>
                          <w:p w14:paraId="11455DF9" w14:textId="77777777" w:rsidR="00B33E5D" w:rsidRPr="00902FF5" w:rsidRDefault="00B33E5D" w:rsidP="00B33E5D">
                            <w:pPr>
                              <w:rPr>
                                <w:sz w:val="22"/>
                                <w:szCs w:val="22"/>
                                <w:lang w:eastAsia="en-GB"/>
                              </w:rPr>
                            </w:pPr>
                          </w:p>
                          <w:p w14:paraId="334397D6" w14:textId="2DD49CF5" w:rsidR="009226E8" w:rsidRPr="00902FF5" w:rsidRDefault="0047104B" w:rsidP="00B33E5D">
                            <w:pPr>
                              <w:spacing w:after="0"/>
                            </w:pPr>
                            <w:r w:rsidRPr="00902FF5">
                              <w:t>On UE location information Reporting:</w:t>
                            </w:r>
                          </w:p>
                          <w:p w14:paraId="44381B53" w14:textId="77777777" w:rsidR="00EC3F2E" w:rsidRPr="00902FF5" w:rsidRDefault="00EC3F2E" w:rsidP="0008576E">
                            <w:pPr>
                              <w:pStyle w:val="Agreement"/>
                              <w:numPr>
                                <w:ilvl w:val="0"/>
                                <w:numId w:val="15"/>
                              </w:numPr>
                              <w:spacing w:before="0"/>
                              <w:rPr>
                                <w:rFonts w:ascii="Times New Roman" w:hAnsi="Times New Roman"/>
                              </w:rPr>
                            </w:pPr>
                            <w:r w:rsidRPr="00902FF5">
                              <w:rPr>
                                <w:rFonts w:ascii="Times New Roman" w:hAnsi="Times New Roman"/>
                              </w:rPr>
                              <w:t>Assume that eMTC can follow whatever is agreed for NR NTN</w:t>
                            </w:r>
                          </w:p>
                          <w:p w14:paraId="78B6804C" w14:textId="77777777" w:rsidR="00EC3F2E" w:rsidRPr="00902FF5" w:rsidRDefault="00EC3F2E" w:rsidP="0008576E">
                            <w:pPr>
                              <w:pStyle w:val="Agreement"/>
                              <w:numPr>
                                <w:ilvl w:val="1"/>
                                <w:numId w:val="15"/>
                              </w:numPr>
                              <w:spacing w:before="0"/>
                              <w:rPr>
                                <w:rFonts w:ascii="Times New Roman" w:hAnsi="Times New Roman"/>
                                <w:b w:val="0"/>
                              </w:rPr>
                            </w:pPr>
                            <w:r w:rsidRPr="00902FF5">
                              <w:rPr>
                                <w:rFonts w:ascii="Times New Roman" w:hAnsi="Times New Roman"/>
                                <w:b w:val="0"/>
                              </w:rPr>
                              <w:t>Chair comment: detailed impacts were not discussed.</w:t>
                            </w:r>
                          </w:p>
                          <w:p w14:paraId="45CC1805" w14:textId="77777777" w:rsidR="00B33E5D" w:rsidRPr="00902FF5" w:rsidRDefault="00EC3F2E" w:rsidP="0008576E">
                            <w:pPr>
                              <w:pStyle w:val="Agreement"/>
                              <w:numPr>
                                <w:ilvl w:val="0"/>
                                <w:numId w:val="15"/>
                              </w:numPr>
                              <w:spacing w:before="0"/>
                              <w:rPr>
                                <w:rFonts w:ascii="Times New Roman" w:hAnsi="Times New Roman"/>
                                <w:b w:val="0"/>
                              </w:rPr>
                            </w:pPr>
                            <w:r w:rsidRPr="00902FF5">
                              <w:rPr>
                                <w:rFonts w:ascii="Times New Roman" w:hAnsi="Times New Roman"/>
                                <w:b w:val="0"/>
                              </w:rPr>
                              <w:t xml:space="preserve">For NB-IoT, assume that the location info need to be protected, also coarse location info, as has been stated by SA3. </w:t>
                            </w:r>
                          </w:p>
                          <w:p w14:paraId="35E58CFC" w14:textId="298C8963" w:rsidR="00B33E5D" w:rsidRPr="00902FF5" w:rsidRDefault="00B33E5D" w:rsidP="00B33E5D">
                            <w:pPr>
                              <w:pStyle w:val="Agreement"/>
                              <w:numPr>
                                <w:ilvl w:val="0"/>
                                <w:numId w:val="0"/>
                              </w:numPr>
                              <w:spacing w:before="0"/>
                              <w:ind w:left="720"/>
                              <w:rPr>
                                <w:rFonts w:ascii="Times New Roman" w:hAnsi="Times New Roman"/>
                                <w:b w:val="0"/>
                              </w:rPr>
                            </w:pPr>
                            <w:r w:rsidRPr="00902FF5">
                              <w:rPr>
                                <w:rFonts w:ascii="Times New Roman" w:hAnsi="Times New Roman"/>
                                <w:b w:val="0"/>
                              </w:rPr>
                              <w:t>FFS if location can be reported by NAS, can ask CT1/SA2. Can also ask SA3 to confirm their view on coarse location information. Keep R3/SA2 informed.</w:t>
                            </w:r>
                          </w:p>
                          <w:p w14:paraId="39DFE51E" w14:textId="77777777" w:rsidR="00B33E5D" w:rsidRPr="00B33E5D" w:rsidRDefault="00B33E5D" w:rsidP="00B33E5D">
                            <w:pPr>
                              <w:rPr>
                                <w:lang w:eastAsia="en-GB"/>
                              </w:rPr>
                            </w:pPr>
                          </w:p>
                          <w:p w14:paraId="3DF3D5ED" w14:textId="57449DDD" w:rsidR="00D51B63" w:rsidRPr="0008576E" w:rsidRDefault="00D51B63" w:rsidP="0008576E">
                            <w:pPr>
                              <w:spacing w:after="0"/>
                              <w:rPr>
                                <w:bCs/>
                                <w:sz w:val="18"/>
                                <w:szCs w:val="18"/>
                              </w:rPr>
                            </w:pPr>
                          </w:p>
                        </w:txbxContent>
                      </wps:txbx>
                      <wps:bodyPr rot="0" vert="horz" wrap="square" lIns="91440" tIns="45720" rIns="91440" bIns="45720" anchor="t" anchorCtr="0">
                        <a:noAutofit/>
                      </wps:bodyPr>
                    </wps:wsp>
                  </a:graphicData>
                </a:graphic>
              </wp:inline>
            </w:drawing>
          </mc:Choice>
          <mc:Fallback>
            <w:pict>
              <v:shape w14:anchorId="3BE51EA3" id="_x0000_s1029" type="#_x0000_t202" style="width:479.1pt;height:3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">
                <v:textbox>
                  <w:txbxContent>
                    <w:p w14:paraId="459F13CF" w14:textId="1DF0C9F5" w:rsidR="009A3637" w:rsidRPr="00902FF5" w:rsidRDefault="001E15F6" w:rsidP="0008576E">
                      <w:pPr>
                        <w:spacing w:after="0"/>
                      </w:pPr>
                      <w:r w:rsidRPr="00902FF5">
                        <w:t>RAN2 #116-e</w:t>
                      </w:r>
                    </w:p>
                    <w:p w14:paraId="490446C7" w14:textId="513DC517" w:rsidR="001E15F6" w:rsidRPr="00902FF5" w:rsidRDefault="001E15F6" w:rsidP="0008576E">
                      <w:pPr>
                        <w:pStyle w:val="ListParagraph"/>
                        <w:numPr>
                          <w:ilvl w:val="0"/>
                          <w:numId w:val="16"/>
                        </w:numPr>
                        <w:spacing w:after="0"/>
                      </w:pPr>
                      <w:r w:rsidRPr="00902FF5">
                        <w:t>Support UE-specific TA reporting using MAC CE in Msg3/Msg5 for IoT NTN.</w:t>
                      </w:r>
                    </w:p>
                    <w:p w14:paraId="441C16E9" w14:textId="1C5C6B77" w:rsidR="001E15F6" w:rsidRPr="00902FF5" w:rsidRDefault="001E15F6" w:rsidP="0008576E">
                      <w:pPr>
                        <w:pStyle w:val="ListParagraph"/>
                        <w:numPr>
                          <w:ilvl w:val="0"/>
                          <w:numId w:val="16"/>
                        </w:numPr>
                        <w:spacing w:after="0"/>
                      </w:pPr>
                      <w:r w:rsidRPr="00902FF5">
                        <w:t>For IoT NTN, UE specific TA reporting during RACH procedure (MSG3/MSG5) in RRC IDLE is enabled/disabled by SI, similar with NR NTN.</w:t>
                      </w:r>
                    </w:p>
                    <w:p w14:paraId="04A7C197" w14:textId="7753CFF7" w:rsidR="001E15F6" w:rsidRPr="00902FF5" w:rsidRDefault="001E15F6" w:rsidP="0008576E">
                      <w:pPr>
                        <w:pStyle w:val="ListParagraph"/>
                        <w:numPr>
                          <w:ilvl w:val="0"/>
                          <w:numId w:val="16"/>
                        </w:numPr>
                        <w:spacing w:after="0"/>
                      </w:pPr>
                      <w:r w:rsidRPr="00902FF5">
                        <w:t>Support TA reporting in RRC connected mode in IoT NTN.</w:t>
                      </w:r>
                    </w:p>
                    <w:p w14:paraId="32BA6246" w14:textId="2D61F56A" w:rsidR="001E15F6" w:rsidRPr="00902FF5" w:rsidRDefault="001E15F6" w:rsidP="0008576E">
                      <w:pPr>
                        <w:pStyle w:val="ListParagraph"/>
                        <w:numPr>
                          <w:ilvl w:val="0"/>
                          <w:numId w:val="16"/>
                        </w:numPr>
                        <w:spacing w:after="0"/>
                      </w:pPr>
                      <w:r w:rsidRPr="00902FF5">
                        <w:t>UE-specific TA report uses MAC CE.</w:t>
                      </w:r>
                    </w:p>
                    <w:p w14:paraId="39808A01" w14:textId="054B45EE" w:rsidR="001E15F6" w:rsidRPr="00902FF5" w:rsidRDefault="001E15F6" w:rsidP="0008576E">
                      <w:pPr>
                        <w:pStyle w:val="ListParagraph"/>
                        <w:numPr>
                          <w:ilvl w:val="0"/>
                          <w:numId w:val="16"/>
                        </w:numPr>
                        <w:spacing w:after="0"/>
                      </w:pPr>
                      <w:r w:rsidRPr="00902FF5">
                        <w:t>Support event-triggered for TA reporting in connected mode. Wait for NR NTN agreements for other triggers.</w:t>
                      </w:r>
                    </w:p>
                    <w:p w14:paraId="33C669B1" w14:textId="77777777" w:rsidR="0008576E" w:rsidRPr="00902FF5" w:rsidRDefault="0008576E" w:rsidP="0008576E">
                      <w:pPr>
                        <w:pStyle w:val="ListParagraph"/>
                        <w:spacing w:after="0"/>
                      </w:pPr>
                    </w:p>
                    <w:p w14:paraId="6F9E2393" w14:textId="26953856" w:rsidR="009A3637" w:rsidRPr="00902FF5" w:rsidRDefault="009A3637" w:rsidP="0008576E">
                      <w:pPr>
                        <w:spacing w:after="0"/>
                      </w:pPr>
                      <w:r w:rsidRPr="00902FF5">
                        <w:t>RAN2 #116bis-e</w:t>
                      </w:r>
                    </w:p>
                    <w:p w14:paraId="7E690085" w14:textId="77777777" w:rsidR="00D51B63"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Do not mandate Msg3 or Msg5 to include TA report MAC CE, and whether it can be included depends on the TB size of Msg3 or Msg5.</w:t>
                      </w:r>
                    </w:p>
                    <w:p w14:paraId="1D45FB55" w14:textId="77777777" w:rsidR="00D51B63"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Reuse NR NTN’s TA reporting trigger event in IoT NTN, i.e., a TA offset threshold between current TA and the last successfully reported TA is used for event-triggered TA reporting. FFS for location used for TA reporting purpose.</w:t>
                      </w:r>
                    </w:p>
                    <w:p w14:paraId="20C7C007" w14:textId="77777777" w:rsidR="00D51B63"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 xml:space="preserve">Introduce a new MAC CE for provision of UE specific </w:t>
                      </w:r>
                      <w:proofErr w:type="spellStart"/>
                      <w:r w:rsidRPr="00902FF5">
                        <w:rPr>
                          <w:rFonts w:ascii="Times New Roman" w:hAnsi="Times New Roman"/>
                          <w:b w:val="0"/>
                        </w:rPr>
                        <w:t>K_offset</w:t>
                      </w:r>
                      <w:proofErr w:type="spellEnd"/>
                      <w:r w:rsidRPr="00902FF5">
                        <w:rPr>
                          <w:rFonts w:ascii="Times New Roman" w:hAnsi="Times New Roman"/>
                          <w:b w:val="0"/>
                        </w:rPr>
                        <w:t xml:space="preserve"> and the size is fixed to 1 byte. FFS on the MAC CE’s name.</w:t>
                      </w:r>
                    </w:p>
                    <w:p w14:paraId="2A1E7F59" w14:textId="77777777" w:rsidR="00D51B63"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 xml:space="preserve">(Following NR NTN) Neither of the following options are supported “TA information requested by network”, “Periodical reporting of TA information” </w:t>
                      </w:r>
                    </w:p>
                    <w:p w14:paraId="012F3143" w14:textId="77777777" w:rsidR="00EC3F2E" w:rsidRPr="00902FF5" w:rsidRDefault="00D51B63" w:rsidP="0008576E">
                      <w:pPr>
                        <w:pStyle w:val="Agreement"/>
                        <w:numPr>
                          <w:ilvl w:val="0"/>
                          <w:numId w:val="15"/>
                        </w:numPr>
                        <w:spacing w:before="0"/>
                        <w:rPr>
                          <w:rFonts w:ascii="Times New Roman" w:hAnsi="Times New Roman"/>
                          <w:b w:val="0"/>
                        </w:rPr>
                      </w:pPr>
                      <w:r w:rsidRPr="00902FF5">
                        <w:rPr>
                          <w:rFonts w:ascii="Times New Roman" w:hAnsi="Times New Roman"/>
                          <w:b w:val="0"/>
                        </w:rPr>
                        <w:t>(Following NR NTN) Upon reception of configuration or reconfiguration of TA reporting trigger event, if UE has not reported TA before, the UE triggers a TA reporting. FFS whether we need different behaviour for different re-configurations e.g. Handover.</w:t>
                      </w:r>
                    </w:p>
                    <w:p w14:paraId="11455DF9" w14:textId="77777777" w:rsidR="00B33E5D" w:rsidRPr="00902FF5" w:rsidRDefault="00B33E5D" w:rsidP="00B33E5D">
                      <w:pPr>
                        <w:rPr>
                          <w:sz w:val="22"/>
                          <w:szCs w:val="22"/>
                          <w:lang w:eastAsia="en-GB"/>
                        </w:rPr>
                      </w:pPr>
                    </w:p>
                    <w:p w14:paraId="334397D6" w14:textId="2DD49CF5" w:rsidR="009226E8" w:rsidRPr="00902FF5" w:rsidRDefault="0047104B" w:rsidP="00B33E5D">
                      <w:pPr>
                        <w:spacing w:after="0"/>
                      </w:pPr>
                      <w:r w:rsidRPr="00902FF5">
                        <w:t>On UE location information Reporting:</w:t>
                      </w:r>
                    </w:p>
                    <w:p w14:paraId="44381B53" w14:textId="77777777" w:rsidR="00EC3F2E" w:rsidRPr="00902FF5" w:rsidRDefault="00EC3F2E" w:rsidP="0008576E">
                      <w:pPr>
                        <w:pStyle w:val="Agreement"/>
                        <w:numPr>
                          <w:ilvl w:val="0"/>
                          <w:numId w:val="15"/>
                        </w:numPr>
                        <w:spacing w:before="0"/>
                        <w:rPr>
                          <w:rFonts w:ascii="Times New Roman" w:hAnsi="Times New Roman"/>
                        </w:rPr>
                      </w:pPr>
                      <w:r w:rsidRPr="00902FF5">
                        <w:rPr>
                          <w:rFonts w:ascii="Times New Roman" w:hAnsi="Times New Roman"/>
                        </w:rPr>
                        <w:t>Assume that eMTC can follow whatever is agreed for NR NTN</w:t>
                      </w:r>
                    </w:p>
                    <w:p w14:paraId="78B6804C" w14:textId="77777777" w:rsidR="00EC3F2E" w:rsidRPr="00902FF5" w:rsidRDefault="00EC3F2E" w:rsidP="0008576E">
                      <w:pPr>
                        <w:pStyle w:val="Agreement"/>
                        <w:numPr>
                          <w:ilvl w:val="1"/>
                          <w:numId w:val="15"/>
                        </w:numPr>
                        <w:spacing w:before="0"/>
                        <w:rPr>
                          <w:rFonts w:ascii="Times New Roman" w:hAnsi="Times New Roman"/>
                          <w:b w:val="0"/>
                        </w:rPr>
                      </w:pPr>
                      <w:r w:rsidRPr="00902FF5">
                        <w:rPr>
                          <w:rFonts w:ascii="Times New Roman" w:hAnsi="Times New Roman"/>
                          <w:b w:val="0"/>
                        </w:rPr>
                        <w:t>Chair comment: detailed impacts were not discussed.</w:t>
                      </w:r>
                    </w:p>
                    <w:p w14:paraId="45CC1805" w14:textId="77777777" w:rsidR="00B33E5D" w:rsidRPr="00902FF5" w:rsidRDefault="00EC3F2E" w:rsidP="0008576E">
                      <w:pPr>
                        <w:pStyle w:val="Agreement"/>
                        <w:numPr>
                          <w:ilvl w:val="0"/>
                          <w:numId w:val="15"/>
                        </w:numPr>
                        <w:spacing w:before="0"/>
                        <w:rPr>
                          <w:rFonts w:ascii="Times New Roman" w:hAnsi="Times New Roman"/>
                          <w:b w:val="0"/>
                        </w:rPr>
                      </w:pPr>
                      <w:r w:rsidRPr="00902FF5">
                        <w:rPr>
                          <w:rFonts w:ascii="Times New Roman" w:hAnsi="Times New Roman"/>
                          <w:b w:val="0"/>
                        </w:rPr>
                        <w:t xml:space="preserve">For NB-IoT, assume that the location info need to be protected, also coarse location info, as has been stated by SA3. </w:t>
                      </w:r>
                    </w:p>
                    <w:p w14:paraId="35E58CFC" w14:textId="298C8963" w:rsidR="00B33E5D" w:rsidRPr="00902FF5" w:rsidRDefault="00B33E5D" w:rsidP="00B33E5D">
                      <w:pPr>
                        <w:pStyle w:val="Agreement"/>
                        <w:numPr>
                          <w:ilvl w:val="0"/>
                          <w:numId w:val="0"/>
                        </w:numPr>
                        <w:spacing w:before="0"/>
                        <w:ind w:left="720"/>
                        <w:rPr>
                          <w:rFonts w:ascii="Times New Roman" w:hAnsi="Times New Roman"/>
                          <w:b w:val="0"/>
                        </w:rPr>
                      </w:pPr>
                      <w:r w:rsidRPr="00902FF5">
                        <w:rPr>
                          <w:rFonts w:ascii="Times New Roman" w:hAnsi="Times New Roman"/>
                          <w:b w:val="0"/>
                        </w:rPr>
                        <w:t>FFS if location can be reported by NAS, can ask CT1/SA2. Can also ask SA3 to confirm their view on coarse location information. Keep R3/SA2 informed.</w:t>
                      </w:r>
                    </w:p>
                    <w:p w14:paraId="39DFE51E" w14:textId="77777777" w:rsidR="00B33E5D" w:rsidRPr="00B33E5D" w:rsidRDefault="00B33E5D" w:rsidP="00B33E5D">
                      <w:pPr>
                        <w:rPr>
                          <w:lang w:eastAsia="en-GB"/>
                        </w:rPr>
                      </w:pPr>
                    </w:p>
                    <w:p w14:paraId="3DF3D5ED" w14:textId="57449DDD" w:rsidR="00D51B63" w:rsidRPr="0008576E" w:rsidRDefault="00D51B63" w:rsidP="0008576E">
                      <w:pPr>
                        <w:spacing w:after="0"/>
                        <w:rPr>
                          <w:bCs/>
                          <w:sz w:val="18"/>
                          <w:szCs w:val="18"/>
                        </w:rPr>
                      </w:pPr>
                    </w:p>
                  </w:txbxContent>
                </v:textbox>
                <w10:anchorlock/>
              </v:shape>
            </w:pict>
          </mc:Fallback>
        </mc:AlternateContent>
      </w:r>
    </w:p>
    <w:p w14:paraId="6A2BB228" w14:textId="7EE31978" w:rsidR="006234AB" w:rsidRDefault="006234AB" w:rsidP="006234AB">
      <w:r>
        <w:lastRenderedPageBreak/>
        <w:t>In previous RAN2 meetings the following was agreed for NR NTN:</w:t>
      </w:r>
      <w:r w:rsidRPr="006234AB">
        <w:rPr>
          <w:noProof/>
          <w:lang w:val="en-US"/>
        </w:rPr>
        <w:t xml:space="preserve"> </w:t>
      </w:r>
      <w:r w:rsidRPr="00BE1E87">
        <w:rPr>
          <w:noProof/>
          <w:lang w:val="en-US"/>
        </w:rPr>
        <mc:AlternateContent>
          <mc:Choice Requires="wps">
            <w:drawing>
              <wp:inline distT="0" distB="0" distL="0" distR="0" wp14:anchorId="15A369FE" wp14:editId="539C4276">
                <wp:extent cx="6084498" cy="2470150"/>
                <wp:effectExtent l="0" t="0" r="12065"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4498" cy="2470150"/>
                        </a:xfrm>
                        <a:prstGeom prst="rect">
                          <a:avLst/>
                        </a:prstGeom>
                        <a:solidFill>
                          <a:srgbClr val="FFFFFF"/>
                        </a:solidFill>
                        <a:ln w="9525">
                          <a:solidFill>
                            <a:srgbClr val="000000"/>
                          </a:solidFill>
                          <a:miter lim="800000"/>
                          <a:headEnd/>
                          <a:tailEnd/>
                        </a:ln>
                      </wps:spPr>
                      <wps:txbx>
                        <w:txbxContent>
                          <w:p w14:paraId="486BDE85" w14:textId="77777777" w:rsidR="006234AB" w:rsidRPr="00902FF5" w:rsidRDefault="006234AB" w:rsidP="006234AB">
                            <w:pPr>
                              <w:spacing w:after="0"/>
                            </w:pPr>
                            <w:r w:rsidRPr="00902FF5">
                              <w:t>RAN2 #116-e</w:t>
                            </w:r>
                          </w:p>
                          <w:p w14:paraId="2CBCF949" w14:textId="7D3F7E42" w:rsidR="006234AB" w:rsidRPr="00902FF5" w:rsidRDefault="008D7346" w:rsidP="009627FF">
                            <w:pPr>
                              <w:pStyle w:val="ListParagraph"/>
                              <w:numPr>
                                <w:ilvl w:val="0"/>
                                <w:numId w:val="19"/>
                              </w:numPr>
                            </w:pPr>
                            <w:r w:rsidRPr="00902FF5">
                              <w:t xml:space="preserve">In case UE location information can be reported to network, dedicated </w:t>
                            </w:r>
                            <w:proofErr w:type="spellStart"/>
                            <w:r w:rsidRPr="00902FF5">
                              <w:t>signaling</w:t>
                            </w:r>
                            <w:proofErr w:type="spellEnd"/>
                            <w:r w:rsidRPr="00902FF5">
                              <w:t xml:space="preserve"> is used to configure UE to report the UE location and/or the UE specific TA information for the purpose of TA reporting in connected mode. FFS if both mechanisms are needed in parallel</w:t>
                            </w:r>
                          </w:p>
                          <w:p w14:paraId="59830C2F" w14:textId="77777777" w:rsidR="008D7346" w:rsidRPr="00902FF5" w:rsidRDefault="008D7346" w:rsidP="008D7346">
                            <w:pPr>
                              <w:pStyle w:val="ListParagraph"/>
                              <w:spacing w:after="0"/>
                            </w:pPr>
                          </w:p>
                          <w:p w14:paraId="68B43FBB" w14:textId="77777777" w:rsidR="006234AB" w:rsidRPr="00902FF5" w:rsidRDefault="006234AB" w:rsidP="006234AB">
                            <w:pPr>
                              <w:spacing w:after="0"/>
                            </w:pPr>
                            <w:r w:rsidRPr="00902FF5">
                              <w:t>RAN2 #116bis-e</w:t>
                            </w:r>
                          </w:p>
                          <w:p w14:paraId="4B0CE5B5" w14:textId="1F0C01D3" w:rsidR="00FB1C79" w:rsidRPr="00902FF5" w:rsidRDefault="00FB1C79" w:rsidP="009E19E9">
                            <w:pPr>
                              <w:pStyle w:val="ListParagraph"/>
                              <w:numPr>
                                <w:ilvl w:val="0"/>
                                <w:numId w:val="17"/>
                              </w:numPr>
                              <w:spacing w:after="0"/>
                              <w:rPr>
                                <w:rFonts w:eastAsia="MS Mincho"/>
                                <w:lang w:eastAsia="en-GB"/>
                              </w:rPr>
                            </w:pPr>
                            <w:r w:rsidRPr="00902FF5">
                              <w:rPr>
                                <w:rFonts w:eastAsia="MS Mincho"/>
                                <w:lang w:eastAsia="en-GB"/>
                              </w:rPr>
                              <w:t>UE triggers a TA reporting upon reception of configuration or reconfiguration of TA reporting trigger event if the UE has not reported TA before.</w:t>
                            </w:r>
                          </w:p>
                          <w:p w14:paraId="62C90ABA" w14:textId="6174A3B3" w:rsidR="00FB1C79" w:rsidRPr="00902FF5" w:rsidRDefault="00FB1C79" w:rsidP="009E19E9">
                            <w:pPr>
                              <w:pStyle w:val="ListParagraph"/>
                              <w:numPr>
                                <w:ilvl w:val="0"/>
                                <w:numId w:val="17"/>
                              </w:numPr>
                              <w:spacing w:after="0"/>
                              <w:rPr>
                                <w:rFonts w:eastAsia="MS Mincho"/>
                                <w:lang w:eastAsia="en-GB"/>
                              </w:rPr>
                            </w:pPr>
                            <w:r w:rsidRPr="00902FF5">
                              <w:rPr>
                                <w:rFonts w:eastAsia="MS Mincho"/>
                                <w:lang w:eastAsia="en-GB"/>
                              </w:rPr>
                              <w:t>Other than event-triggered TA reporting, no more triggers are introduced for TA reporting in connected mode.</w:t>
                            </w:r>
                          </w:p>
                          <w:p w14:paraId="09305EBA" w14:textId="361F5EED" w:rsidR="0008490D" w:rsidRPr="00902FF5" w:rsidRDefault="0008490D" w:rsidP="009627FF">
                            <w:pPr>
                              <w:pStyle w:val="ListParagraph"/>
                              <w:numPr>
                                <w:ilvl w:val="0"/>
                                <w:numId w:val="17"/>
                              </w:numPr>
                              <w:spacing w:after="0"/>
                              <w:rPr>
                                <w:rFonts w:eastAsia="MS Mincho"/>
                                <w:lang w:eastAsia="en-GB"/>
                              </w:rPr>
                            </w:pPr>
                            <w:r w:rsidRPr="00902FF5">
                              <w:rPr>
                                <w:rFonts w:eastAsia="MS Mincho"/>
                                <w:lang w:eastAsia="en-GB"/>
                              </w:rPr>
                              <w:t>For the TA report triggering event which uses the offset threshold between current information about UE specific TA and the last successfully reported information about UE specific TA, no hysteresis or time to trigger is needed.</w:t>
                            </w:r>
                          </w:p>
                          <w:p w14:paraId="4605DF56" w14:textId="483D07F9" w:rsidR="006234AB" w:rsidRPr="00902FF5" w:rsidRDefault="0008490D" w:rsidP="009627FF">
                            <w:pPr>
                              <w:pStyle w:val="ListParagraph"/>
                              <w:numPr>
                                <w:ilvl w:val="0"/>
                                <w:numId w:val="17"/>
                              </w:numPr>
                              <w:spacing w:after="0"/>
                            </w:pPr>
                            <w:r w:rsidRPr="00902FF5">
                              <w:rPr>
                                <w:rFonts w:eastAsia="MS Mincho"/>
                                <w:lang w:eastAsia="en-GB"/>
                              </w:rPr>
                              <w:t>If SA3 will confirm that NTN-specific user consent will the available in Rel-17, the network could at least ask the UE to report its UE location for any reason at any time. FFS if we define an event-triggered reporting of UE location for TA reporting purposes.</w:t>
                            </w:r>
                          </w:p>
                        </w:txbxContent>
                      </wps:txbx>
                      <wps:bodyPr rot="0" vert="horz" wrap="square" lIns="91440" tIns="45720" rIns="91440" bIns="45720" anchor="t" anchorCtr="0">
                        <a:noAutofit/>
                      </wps:bodyPr>
                    </wps:wsp>
                  </a:graphicData>
                </a:graphic>
              </wp:inline>
            </w:drawing>
          </mc:Choice>
          <mc:Fallback>
            <w:pict>
              <v:shape w14:anchorId="15A369FE" id="Text Box 3" o:spid="_x0000_s1030" type="#_x0000_t202" style="width:479.1pt;height:1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">
                <v:textbox>
                  <w:txbxContent>
                    <w:p w14:paraId="486BDE85" w14:textId="77777777" w:rsidR="006234AB" w:rsidRPr="00902FF5" w:rsidRDefault="006234AB" w:rsidP="006234AB">
                      <w:pPr>
                        <w:spacing w:after="0"/>
                      </w:pPr>
                      <w:r w:rsidRPr="00902FF5">
                        <w:t>RAN2 #116-e</w:t>
                      </w:r>
                    </w:p>
                    <w:p w14:paraId="2CBCF949" w14:textId="7D3F7E42" w:rsidR="006234AB" w:rsidRPr="00902FF5" w:rsidRDefault="008D7346" w:rsidP="009627FF">
                      <w:pPr>
                        <w:pStyle w:val="ListParagraph"/>
                        <w:numPr>
                          <w:ilvl w:val="0"/>
                          <w:numId w:val="19"/>
                        </w:numPr>
                      </w:pPr>
                      <w:r w:rsidRPr="00902FF5">
                        <w:t xml:space="preserve">In case UE location information can be reported to network, dedicated </w:t>
                      </w:r>
                      <w:proofErr w:type="spellStart"/>
                      <w:r w:rsidRPr="00902FF5">
                        <w:t>signaling</w:t>
                      </w:r>
                      <w:proofErr w:type="spellEnd"/>
                      <w:r w:rsidRPr="00902FF5">
                        <w:t xml:space="preserve"> is used to configure UE to report the UE location and/or the UE specific TA information for the purpose of TA reporting in connected mode. FFS if both mechanisms are needed in parallel</w:t>
                      </w:r>
                    </w:p>
                    <w:p w14:paraId="59830C2F" w14:textId="77777777" w:rsidR="008D7346" w:rsidRPr="00902FF5" w:rsidRDefault="008D7346" w:rsidP="008D7346">
                      <w:pPr>
                        <w:pStyle w:val="ListParagraph"/>
                        <w:spacing w:after="0"/>
                      </w:pPr>
                    </w:p>
                    <w:p w14:paraId="68B43FBB" w14:textId="77777777" w:rsidR="006234AB" w:rsidRPr="00902FF5" w:rsidRDefault="006234AB" w:rsidP="006234AB">
                      <w:pPr>
                        <w:spacing w:after="0"/>
                      </w:pPr>
                      <w:r w:rsidRPr="00902FF5">
                        <w:t>RAN2 #116bis-e</w:t>
                      </w:r>
                    </w:p>
                    <w:p w14:paraId="4B0CE5B5" w14:textId="1F0C01D3" w:rsidR="00FB1C79" w:rsidRPr="00902FF5" w:rsidRDefault="00FB1C79" w:rsidP="009E19E9">
                      <w:pPr>
                        <w:pStyle w:val="ListParagraph"/>
                        <w:numPr>
                          <w:ilvl w:val="0"/>
                          <w:numId w:val="17"/>
                        </w:numPr>
                        <w:spacing w:after="0"/>
                        <w:rPr>
                          <w:rFonts w:eastAsia="MS Mincho"/>
                          <w:lang w:eastAsia="en-GB"/>
                        </w:rPr>
                      </w:pPr>
                      <w:r w:rsidRPr="00902FF5">
                        <w:rPr>
                          <w:rFonts w:eastAsia="MS Mincho"/>
                          <w:lang w:eastAsia="en-GB"/>
                        </w:rPr>
                        <w:t>UE triggers a TA reporting upon reception of configuration or reconfiguration of TA reporting trigger event if the UE has not reported TA before.</w:t>
                      </w:r>
                    </w:p>
                    <w:p w14:paraId="62C90ABA" w14:textId="6174A3B3" w:rsidR="00FB1C79" w:rsidRPr="00902FF5" w:rsidRDefault="00FB1C79" w:rsidP="009E19E9">
                      <w:pPr>
                        <w:pStyle w:val="ListParagraph"/>
                        <w:numPr>
                          <w:ilvl w:val="0"/>
                          <w:numId w:val="17"/>
                        </w:numPr>
                        <w:spacing w:after="0"/>
                        <w:rPr>
                          <w:rFonts w:eastAsia="MS Mincho"/>
                          <w:lang w:eastAsia="en-GB"/>
                        </w:rPr>
                      </w:pPr>
                      <w:r w:rsidRPr="00902FF5">
                        <w:rPr>
                          <w:rFonts w:eastAsia="MS Mincho"/>
                          <w:lang w:eastAsia="en-GB"/>
                        </w:rPr>
                        <w:t>Other than event-triggered TA reporting, no more triggers are introduced for TA reporting in connected mode.</w:t>
                      </w:r>
                    </w:p>
                    <w:p w14:paraId="09305EBA" w14:textId="361F5EED" w:rsidR="0008490D" w:rsidRPr="00902FF5" w:rsidRDefault="0008490D" w:rsidP="009627FF">
                      <w:pPr>
                        <w:pStyle w:val="ListParagraph"/>
                        <w:numPr>
                          <w:ilvl w:val="0"/>
                          <w:numId w:val="17"/>
                        </w:numPr>
                        <w:spacing w:after="0"/>
                        <w:rPr>
                          <w:rFonts w:eastAsia="MS Mincho"/>
                          <w:lang w:eastAsia="en-GB"/>
                        </w:rPr>
                      </w:pPr>
                      <w:r w:rsidRPr="00902FF5">
                        <w:rPr>
                          <w:rFonts w:eastAsia="MS Mincho"/>
                          <w:lang w:eastAsia="en-GB"/>
                        </w:rPr>
                        <w:t>For the TA report triggering event which uses the offset threshold between current information about UE specific TA and the last successfully reported information about UE specific TA, no hysteresis or time to trigger is needed.</w:t>
                      </w:r>
                    </w:p>
                    <w:p w14:paraId="4605DF56" w14:textId="483D07F9" w:rsidR="006234AB" w:rsidRPr="00902FF5" w:rsidRDefault="0008490D" w:rsidP="009627FF">
                      <w:pPr>
                        <w:pStyle w:val="ListParagraph"/>
                        <w:numPr>
                          <w:ilvl w:val="0"/>
                          <w:numId w:val="17"/>
                        </w:numPr>
                        <w:spacing w:after="0"/>
                      </w:pPr>
                      <w:r w:rsidRPr="00902FF5">
                        <w:rPr>
                          <w:rFonts w:eastAsia="MS Mincho"/>
                          <w:lang w:eastAsia="en-GB"/>
                        </w:rPr>
                        <w:t>If SA3 will confirm that NTN-specific user consent will the available in Rel-17, the network could at least ask the UE to report its UE location for any reason at any time. FFS if we define an event-triggered reporting of UE location for TA reporting purposes.</w:t>
                      </w:r>
                    </w:p>
                  </w:txbxContent>
                </v:textbox>
                <w10:anchorlock/>
              </v:shape>
            </w:pict>
          </mc:Fallback>
        </mc:AlternateContent>
      </w:r>
    </w:p>
    <w:p w14:paraId="7B528C6E" w14:textId="5D4909F0" w:rsidR="00146BC0" w:rsidRDefault="007C0919" w:rsidP="007C0919">
      <w:r>
        <w:t xml:space="preserve">In general, it is important to observe the benefits of </w:t>
      </w:r>
      <w:r w:rsidR="007A7E30">
        <w:t xml:space="preserve">UE location reporting in NTN. </w:t>
      </w:r>
      <w:r w:rsidR="001C559F">
        <w:t>Compared to UE-specific TA reporting the number of transmissions will be smaller, at least for the quasi-stationary/stationary UE</w:t>
      </w:r>
      <w:r w:rsidR="008819A3">
        <w:t>. This is</w:t>
      </w:r>
      <w:r w:rsidR="00642318">
        <w:t xml:space="preserve"> due to </w:t>
      </w:r>
      <w:r w:rsidR="008819A3">
        <w:t xml:space="preserve">the </w:t>
      </w:r>
      <w:r w:rsidR="00642318">
        <w:t>fast satellite movement triggering TA change</w:t>
      </w:r>
      <w:r w:rsidR="008819A3">
        <w:t xml:space="preserve">, which would have to be reported in case of TA </w:t>
      </w:r>
      <w:r w:rsidR="00116DD2">
        <w:t>reporting but</w:t>
      </w:r>
      <w:r w:rsidR="008819A3">
        <w:t xml:space="preserve"> can be estimated by both UE and RAN in case of location reporting</w:t>
      </w:r>
      <w:r w:rsidR="00642318">
        <w:t>.</w:t>
      </w:r>
      <w:r w:rsidR="008819A3">
        <w:t xml:space="preserve"> Therefore, the location reporting is expected to reduce the signalling overhead and power consumption. </w:t>
      </w:r>
      <w:r w:rsidR="00116DD2">
        <w:t>Furthermore, the UE location can be used by the network to map the Cell ID and for proper MME selection.</w:t>
      </w:r>
      <w:r w:rsidR="00642318">
        <w:t xml:space="preserve"> </w:t>
      </w:r>
    </w:p>
    <w:p w14:paraId="5A8D641F" w14:textId="5EAC145B" w:rsidR="00A34B44" w:rsidRPr="004F4FE9" w:rsidRDefault="00A34B44" w:rsidP="00A34B44">
      <w:pPr>
        <w:rPr>
          <w:b/>
          <w:bCs/>
          <w:lang w:val="en-US"/>
        </w:rPr>
      </w:pPr>
      <w:r w:rsidRPr="004F4FE9">
        <w:rPr>
          <w:b/>
          <w:bCs/>
          <w:lang w:val="en-US"/>
        </w:rPr>
        <w:t xml:space="preserve">Observation </w:t>
      </w:r>
      <w:r>
        <w:rPr>
          <w:b/>
          <w:bCs/>
          <w:lang w:val="en-US"/>
        </w:rPr>
        <w:t>3</w:t>
      </w:r>
      <w:r w:rsidRPr="004F4FE9">
        <w:rPr>
          <w:b/>
          <w:bCs/>
          <w:lang w:val="en-US"/>
        </w:rPr>
        <w:t xml:space="preserve">: </w:t>
      </w:r>
      <w:r w:rsidR="00AE2951" w:rsidRPr="00AE2951">
        <w:rPr>
          <w:b/>
          <w:bCs/>
          <w:lang w:val="en-US"/>
        </w:rPr>
        <w:t>UE location reporting for TA purpose can reduce the</w:t>
      </w:r>
      <w:r w:rsidR="007F1A50">
        <w:rPr>
          <w:b/>
          <w:bCs/>
          <w:lang w:val="en-US"/>
        </w:rPr>
        <w:t xml:space="preserve"> </w:t>
      </w:r>
      <w:proofErr w:type="spellStart"/>
      <w:r w:rsidR="007F1A50">
        <w:rPr>
          <w:b/>
          <w:bCs/>
          <w:lang w:val="en-US"/>
        </w:rPr>
        <w:t>Uu</w:t>
      </w:r>
      <w:proofErr w:type="spellEnd"/>
      <w:r w:rsidR="00AE2951" w:rsidRPr="00AE2951">
        <w:rPr>
          <w:b/>
          <w:bCs/>
          <w:lang w:val="en-US"/>
        </w:rPr>
        <w:t xml:space="preserve"> </w:t>
      </w:r>
      <w:proofErr w:type="spellStart"/>
      <w:r w:rsidR="00AE2951" w:rsidRPr="00AE2951">
        <w:rPr>
          <w:b/>
          <w:bCs/>
          <w:lang w:val="en-US"/>
        </w:rPr>
        <w:t>signalling</w:t>
      </w:r>
      <w:proofErr w:type="spellEnd"/>
      <w:r w:rsidR="00AE2951" w:rsidRPr="00AE2951">
        <w:rPr>
          <w:b/>
          <w:bCs/>
          <w:lang w:val="en-US"/>
        </w:rPr>
        <w:t xml:space="preserve"> overhead and </w:t>
      </w:r>
      <w:r w:rsidR="00D35A03">
        <w:rPr>
          <w:b/>
          <w:bCs/>
          <w:lang w:val="en-US"/>
        </w:rPr>
        <w:t xml:space="preserve">UE </w:t>
      </w:r>
      <w:r w:rsidR="00AE2951" w:rsidRPr="00AE2951">
        <w:rPr>
          <w:b/>
          <w:bCs/>
          <w:lang w:val="en-US"/>
        </w:rPr>
        <w:t>power consumption.</w:t>
      </w:r>
    </w:p>
    <w:p w14:paraId="709574DC" w14:textId="2CBD8511" w:rsidR="00772D10" w:rsidRPr="006C3FFF" w:rsidRDefault="00416031" w:rsidP="006C3FFF">
      <w:r w:rsidRPr="006C3FFF">
        <w:t xml:space="preserve">To </w:t>
      </w:r>
      <w:r w:rsidR="00984DD9" w:rsidRPr="006C3FFF">
        <w:t xml:space="preserve">reduce the </w:t>
      </w:r>
      <w:proofErr w:type="spellStart"/>
      <w:r w:rsidR="00984DD9" w:rsidRPr="006C3FFF">
        <w:t>Uu</w:t>
      </w:r>
      <w:proofErr w:type="spellEnd"/>
      <w:r w:rsidR="00984DD9" w:rsidRPr="006C3FFF">
        <w:t xml:space="preserve"> signalling, f</w:t>
      </w:r>
      <w:r w:rsidR="00772D10" w:rsidRPr="006C3FFF">
        <w:t xml:space="preserve">or NR NTN, </w:t>
      </w:r>
      <w:r w:rsidR="00984DD9" w:rsidRPr="006C3FFF">
        <w:t xml:space="preserve">RAN2 </w:t>
      </w:r>
      <w:r w:rsidR="00C6778A">
        <w:t xml:space="preserve">has </w:t>
      </w:r>
      <w:r w:rsidR="0085170E" w:rsidRPr="006C3FFF">
        <w:t>agreed</w:t>
      </w:r>
      <w:r w:rsidR="004756DD" w:rsidRPr="006C3FFF">
        <w:t xml:space="preserve"> that</w:t>
      </w:r>
      <w:r w:rsidR="00C23B72" w:rsidRPr="006C3FFF">
        <w:t xml:space="preserve"> the network could at least ask the UE to report its UE location for any reason at any time</w:t>
      </w:r>
      <w:r w:rsidR="00D22EA0" w:rsidRPr="006C3FFF">
        <w:t xml:space="preserve"> </w:t>
      </w:r>
      <w:r w:rsidR="002A1F8F" w:rsidRPr="006C3FFF">
        <w:t>i</w:t>
      </w:r>
      <w:r w:rsidR="00772D10" w:rsidRPr="006C3FFF">
        <w:t>f SA3 will confirm that NTN-specific user consent will the available in Rel-17</w:t>
      </w:r>
      <w:r w:rsidR="00D80228">
        <w:t xml:space="preserve">. </w:t>
      </w:r>
      <w:r w:rsidR="00C76171">
        <w:t xml:space="preserve">For NB-IoT, whether and how to report location is still in discussion. However, </w:t>
      </w:r>
      <w:r w:rsidR="00C6778A">
        <w:t xml:space="preserve">RAN2 </w:t>
      </w:r>
      <w:r w:rsidR="009A7D38">
        <w:t>has</w:t>
      </w:r>
      <w:r w:rsidR="00C6778A">
        <w:t xml:space="preserve"> agreed that </w:t>
      </w:r>
      <w:r w:rsidR="003A0D15" w:rsidRPr="003A0D15">
        <w:t>eMTC can follow whatever is agreed for NR NTN on UE location information Reporting</w:t>
      </w:r>
      <w:r w:rsidR="00A64E4D">
        <w:t>,</w:t>
      </w:r>
      <w:r w:rsidR="006933B4">
        <w:t xml:space="preserve"> </w:t>
      </w:r>
      <w:r w:rsidR="00652E87">
        <w:t>though</w:t>
      </w:r>
      <w:r w:rsidR="00A64E4D">
        <w:t xml:space="preserve"> the detail</w:t>
      </w:r>
      <w:r w:rsidR="00AA47B7">
        <w:t>ed</w:t>
      </w:r>
      <w:r w:rsidR="00A64E4D">
        <w:t xml:space="preserve"> </w:t>
      </w:r>
      <w:r w:rsidR="009A08D2">
        <w:t>impact was not discussed in last meeting due to time limitation.</w:t>
      </w:r>
      <w:r w:rsidR="008315CB">
        <w:t xml:space="preserve"> </w:t>
      </w:r>
    </w:p>
    <w:p w14:paraId="2BEE5090" w14:textId="7DA6AFAB" w:rsidR="00772D10" w:rsidRDefault="002721F3" w:rsidP="00A34B44">
      <w:pPr>
        <w:rPr>
          <w:b/>
          <w:bCs/>
          <w:lang w:val="en-US"/>
        </w:rPr>
      </w:pPr>
      <w:r w:rsidRPr="007A7DD6">
        <w:rPr>
          <w:b/>
          <w:bCs/>
          <w:lang w:val="en-US"/>
        </w:rPr>
        <w:t xml:space="preserve">Proposal </w:t>
      </w:r>
      <w:r w:rsidR="00AB719D">
        <w:rPr>
          <w:b/>
          <w:bCs/>
          <w:lang w:val="en-US"/>
        </w:rPr>
        <w:t>5</w:t>
      </w:r>
      <w:r w:rsidRPr="007A7DD6">
        <w:rPr>
          <w:b/>
          <w:bCs/>
          <w:lang w:val="en-US"/>
        </w:rPr>
        <w:t xml:space="preserve">: </w:t>
      </w:r>
      <w:r w:rsidR="00C022F1" w:rsidRPr="007A7DD6">
        <w:rPr>
          <w:b/>
          <w:bCs/>
          <w:lang w:val="en-US"/>
        </w:rPr>
        <w:t xml:space="preserve">For </w:t>
      </w:r>
      <w:proofErr w:type="spellStart"/>
      <w:r w:rsidR="00C022F1" w:rsidRPr="007A7DD6">
        <w:rPr>
          <w:b/>
          <w:bCs/>
          <w:lang w:val="en-US"/>
        </w:rPr>
        <w:t>eMTC</w:t>
      </w:r>
      <w:proofErr w:type="spellEnd"/>
      <w:r w:rsidR="002C50ED">
        <w:rPr>
          <w:b/>
          <w:bCs/>
          <w:lang w:val="en-US"/>
        </w:rPr>
        <w:t xml:space="preserve"> over NTN</w:t>
      </w:r>
      <w:r w:rsidR="00C022F1" w:rsidRPr="007A7DD6">
        <w:rPr>
          <w:b/>
          <w:bCs/>
          <w:lang w:val="en-US"/>
        </w:rPr>
        <w:t>, i</w:t>
      </w:r>
      <w:r w:rsidR="00C022F1" w:rsidRPr="00DC00A1">
        <w:rPr>
          <w:b/>
          <w:bCs/>
          <w:lang w:val="en-US"/>
        </w:rPr>
        <w:t xml:space="preserve">f SA3 will confirm that NTN-specific user consent will the available in Rel-17, the network could ask the UE to report its UE location for </w:t>
      </w:r>
      <w:r w:rsidR="007A7DD6" w:rsidRPr="00DC00A1">
        <w:rPr>
          <w:b/>
          <w:bCs/>
          <w:lang w:val="en-US"/>
        </w:rPr>
        <w:t>TA purpose</w:t>
      </w:r>
      <w:r w:rsidRPr="007A7DD6">
        <w:rPr>
          <w:b/>
          <w:bCs/>
          <w:lang w:val="en-US"/>
        </w:rPr>
        <w:t>.</w:t>
      </w:r>
    </w:p>
    <w:p w14:paraId="6C3323EF" w14:textId="77777777" w:rsidR="002C50ED" w:rsidRPr="007A7DD6" w:rsidRDefault="002C50ED" w:rsidP="00A34B44">
      <w:pPr>
        <w:rPr>
          <w:b/>
          <w:bCs/>
          <w:lang w:val="en-US"/>
        </w:rPr>
      </w:pPr>
    </w:p>
    <w:p w14:paraId="055F5B7D" w14:textId="2089120A" w:rsidR="00900FDC" w:rsidRPr="0029511B" w:rsidRDefault="00900FDC" w:rsidP="00900FDC">
      <w:pPr>
        <w:pStyle w:val="Heading3"/>
        <w:rPr>
          <w:lang w:val="en-US" w:eastAsia="zh-CN"/>
        </w:rPr>
      </w:pPr>
      <w:r>
        <w:t>2.2.1</w:t>
      </w:r>
      <w:r>
        <w:tab/>
      </w:r>
      <w:r w:rsidR="00775C7A" w:rsidRPr="00775C7A">
        <w:t>UE location reporting in eMTC</w:t>
      </w:r>
    </w:p>
    <w:p w14:paraId="35618147" w14:textId="77777777" w:rsidR="00E75EC6" w:rsidRDefault="00E75EC6" w:rsidP="00E75EC6">
      <w:r>
        <w:t xml:space="preserve">Network should be able to configure either TA or </w:t>
      </w:r>
      <w:r w:rsidR="003133AB">
        <w:t xml:space="preserve">location reporting </w:t>
      </w:r>
      <w:r>
        <w:t xml:space="preserve">per UE, but not configure both at the same time for one UE because </w:t>
      </w:r>
      <w:r w:rsidRPr="004400EC">
        <w:t>they are derived from the same inputs</w:t>
      </w:r>
      <w:r>
        <w:t>. Therefore, dedicated signalling shall be used to configure UE to report the UE location or the UE specific TA but not in parallel.</w:t>
      </w:r>
    </w:p>
    <w:p w14:paraId="78A963B2" w14:textId="77777777" w:rsidR="00E75EC6" w:rsidRDefault="00E75EC6" w:rsidP="00E75EC6">
      <w:r>
        <w:t>For the RRC Connected UE which has AS security established and provided user consent, the UE location information to be reported is fine location, e.g. full GNSS coordinates. This reporting can be made via RRC signalling.</w:t>
      </w:r>
    </w:p>
    <w:p w14:paraId="15629AE1" w14:textId="094424C7" w:rsidR="00E75EC6" w:rsidRPr="00B033F2" w:rsidRDefault="00E75EC6" w:rsidP="00E75EC6">
      <w:pPr>
        <w:rPr>
          <w:b/>
          <w:bCs/>
          <w:lang w:val="en-US"/>
        </w:rPr>
      </w:pPr>
      <w:r w:rsidRPr="00B033F2">
        <w:rPr>
          <w:b/>
          <w:bCs/>
          <w:lang w:val="en-US"/>
        </w:rPr>
        <w:t xml:space="preserve">Proposal </w:t>
      </w:r>
      <w:r w:rsidR="00AB719D" w:rsidRPr="00B033F2">
        <w:rPr>
          <w:b/>
          <w:bCs/>
          <w:lang w:val="en-US"/>
        </w:rPr>
        <w:t>6</w:t>
      </w:r>
      <w:r w:rsidRPr="00B033F2">
        <w:rPr>
          <w:b/>
          <w:bCs/>
          <w:lang w:val="en-US"/>
        </w:rPr>
        <w:t xml:space="preserve">: For UE in RRC Connected mode, for the purpose of TA reporting, it is </w:t>
      </w:r>
      <w:proofErr w:type="spellStart"/>
      <w:r w:rsidRPr="00B033F2">
        <w:rPr>
          <w:b/>
          <w:bCs/>
          <w:lang w:val="en-US"/>
        </w:rPr>
        <w:t>eNB’s</w:t>
      </w:r>
      <w:proofErr w:type="spellEnd"/>
      <w:r w:rsidRPr="00B033F2">
        <w:rPr>
          <w:b/>
          <w:bCs/>
          <w:lang w:val="en-US"/>
        </w:rPr>
        <w:t xml:space="preserve"> decision to configure UE to report either UE-specific TA or UE location information if the AS security is established and the NTN specific user consent is stored in the </w:t>
      </w:r>
      <w:proofErr w:type="spellStart"/>
      <w:r w:rsidRPr="00B033F2">
        <w:rPr>
          <w:b/>
          <w:bCs/>
          <w:lang w:val="en-US"/>
        </w:rPr>
        <w:t>eNB</w:t>
      </w:r>
      <w:proofErr w:type="spellEnd"/>
      <w:r w:rsidRPr="00B033F2">
        <w:rPr>
          <w:b/>
          <w:bCs/>
          <w:lang w:val="en-US"/>
        </w:rPr>
        <w:t>.</w:t>
      </w:r>
    </w:p>
    <w:p w14:paraId="02DC5CEB" w14:textId="164393ED" w:rsidR="00E75EC6" w:rsidRDefault="00E75EC6" w:rsidP="00E75EC6">
      <w:pPr>
        <w:rPr>
          <w:b/>
        </w:rPr>
      </w:pPr>
      <w:r>
        <w:rPr>
          <w:b/>
        </w:rPr>
        <w:t xml:space="preserve">Proposal </w:t>
      </w:r>
      <w:r w:rsidR="00AB719D">
        <w:rPr>
          <w:b/>
        </w:rPr>
        <w:t>7</w:t>
      </w:r>
      <w:r>
        <w:rPr>
          <w:b/>
        </w:rPr>
        <w:t>: The UE location information to be reported to NW is fine location information/full GNSS coordinates.</w:t>
      </w:r>
    </w:p>
    <w:p w14:paraId="5AE5592B" w14:textId="398EB654" w:rsidR="00E75EC6" w:rsidRDefault="00E75EC6" w:rsidP="00E75EC6">
      <w:pPr>
        <w:rPr>
          <w:b/>
          <w:bCs/>
        </w:rPr>
      </w:pPr>
      <w:r>
        <w:rPr>
          <w:b/>
          <w:bCs/>
        </w:rPr>
        <w:t xml:space="preserve">Proposal </w:t>
      </w:r>
      <w:r w:rsidR="00AB719D">
        <w:rPr>
          <w:b/>
          <w:bCs/>
        </w:rPr>
        <w:t>8</w:t>
      </w:r>
      <w:r>
        <w:rPr>
          <w:b/>
          <w:bCs/>
        </w:rPr>
        <w:t>: RRC signalling is used to report UE location information.</w:t>
      </w:r>
    </w:p>
    <w:p w14:paraId="1BBFBEDE" w14:textId="0E817CC0" w:rsidR="00EF42E8" w:rsidRDefault="00B24EE3" w:rsidP="00446460">
      <w:r>
        <w:t>T</w:t>
      </w:r>
      <w:r w:rsidR="003133AB">
        <w:t xml:space="preserve">he UE location reporting </w:t>
      </w:r>
      <w:r w:rsidR="004C1EE9">
        <w:t xml:space="preserve">update </w:t>
      </w:r>
      <w:r w:rsidR="003133AB">
        <w:t xml:space="preserve">in </w:t>
      </w:r>
      <w:proofErr w:type="spellStart"/>
      <w:r w:rsidR="003133AB">
        <w:t>eMTC</w:t>
      </w:r>
      <w:proofErr w:type="spellEnd"/>
      <w:r w:rsidR="003133AB">
        <w:t xml:space="preserve"> can </w:t>
      </w:r>
      <w:r w:rsidR="00E519B2">
        <w:t xml:space="preserve">follow </w:t>
      </w:r>
      <w:r w:rsidR="004C1EE9">
        <w:t>what</w:t>
      </w:r>
      <w:r w:rsidR="002A36AD">
        <w:t xml:space="preserve"> was</w:t>
      </w:r>
      <w:r w:rsidR="004C1EE9">
        <w:t xml:space="preserve"> discussed</w:t>
      </w:r>
      <w:r w:rsidR="00E519B2">
        <w:t xml:space="preserve"> for NR NTN</w:t>
      </w:r>
      <w:r w:rsidR="00446460">
        <w:t xml:space="preserve">, </w:t>
      </w:r>
      <w:r w:rsidR="004C1EE9">
        <w:t>i.e. the</w:t>
      </w:r>
      <w:r w:rsidR="00446460">
        <w:t xml:space="preserve"> use</w:t>
      </w:r>
      <w:r w:rsidR="00DC331E">
        <w:t xml:space="preserve"> of</w:t>
      </w:r>
      <w:r w:rsidR="00446460">
        <w:t xml:space="preserve"> e</w:t>
      </w:r>
      <w:r w:rsidR="000E6C69">
        <w:t>vent-triggered reporting and upon reception of configuration or reconfiguration of the event</w:t>
      </w:r>
      <w:r w:rsidR="00446460">
        <w:t xml:space="preserve">. </w:t>
      </w:r>
    </w:p>
    <w:p w14:paraId="3CD042ED" w14:textId="657BC01C" w:rsidR="00942E8C" w:rsidRDefault="00942E8C" w:rsidP="00942E8C">
      <w:r>
        <w:t xml:space="preserve">Both NW and UE should predict the TA based on UE location and satellite ephemeris data. If UE is stationary, the NW can perfectly predict the actual TA which the UE will experience, both at the time of reporting and at future point(s) in time, hence no UE location update is needed. </w:t>
      </w:r>
    </w:p>
    <w:p w14:paraId="1CA44B34" w14:textId="77777777" w:rsidR="00942E8C" w:rsidRDefault="00942E8C" w:rsidP="00942E8C">
      <w:r>
        <w:lastRenderedPageBreak/>
        <w:t xml:space="preserve">If the UE is moving, the UE should calculate </w:t>
      </w:r>
      <w:r>
        <w:rPr>
          <w:i/>
          <w:iCs/>
          <w:u w:val="single"/>
        </w:rPr>
        <w:t>a reference TA</w:t>
      </w:r>
      <w:r>
        <w:t xml:space="preserve"> between UE and satellite from the last successfully reported location and the satellite positions for the current time. The UE should also calculate </w:t>
      </w:r>
      <w:r>
        <w:rPr>
          <w:i/>
          <w:iCs/>
          <w:u w:val="single"/>
        </w:rPr>
        <w:t>an actual TA</w:t>
      </w:r>
      <w:r>
        <w:t xml:space="preserve"> between UE and satellite from the current UE location and the satellite positions for the current time. Only if the </w:t>
      </w:r>
      <w:r>
        <w:rPr>
          <w:i/>
          <w:iCs/>
          <w:u w:val="single"/>
        </w:rPr>
        <w:t>actual TA</w:t>
      </w:r>
      <w:r>
        <w:t xml:space="preserve"> and the </w:t>
      </w:r>
      <w:r>
        <w:rPr>
          <w:i/>
          <w:iCs/>
          <w:u w:val="single"/>
        </w:rPr>
        <w:t>reference TA</w:t>
      </w:r>
      <w:r>
        <w:t xml:space="preserve"> deviation exceed the network configured TA change threshold, the UE provides a location update. </w:t>
      </w:r>
    </w:p>
    <w:p w14:paraId="427FED18" w14:textId="189B99AF" w:rsidR="000A47B8" w:rsidRDefault="000A47B8" w:rsidP="000A47B8">
      <w:pPr>
        <w:rPr>
          <w:b/>
          <w:bCs/>
        </w:rPr>
      </w:pPr>
      <w:r>
        <w:rPr>
          <w:b/>
          <w:bCs/>
        </w:rPr>
        <w:t xml:space="preserve">Proposal </w:t>
      </w:r>
      <w:r w:rsidR="00AB719D">
        <w:rPr>
          <w:b/>
          <w:bCs/>
        </w:rPr>
        <w:t>9</w:t>
      </w:r>
      <w:r>
        <w:rPr>
          <w:b/>
          <w:bCs/>
        </w:rPr>
        <w:t xml:space="preserve">: For UE location information update, if the UE detects that </w:t>
      </w:r>
      <w:r>
        <w:rPr>
          <w:rFonts w:eastAsia="Nokia Pure Text Light"/>
          <w:b/>
          <w:bCs/>
        </w:rPr>
        <w:t>the</w:t>
      </w:r>
      <w:r>
        <w:rPr>
          <w:b/>
          <w:bCs/>
        </w:rPr>
        <w:t xml:space="preserve"> TA deviation between</w:t>
      </w:r>
      <w:r>
        <w:rPr>
          <w:rFonts w:eastAsia="Nokia Pure Text Light"/>
          <w:b/>
          <w:bCs/>
        </w:rPr>
        <w:t xml:space="preserve"> </w:t>
      </w:r>
      <w:r>
        <w:rPr>
          <w:b/>
          <w:bCs/>
          <w:u w:val="single"/>
        </w:rPr>
        <w:t>TA estimation</w:t>
      </w:r>
      <w:r>
        <w:rPr>
          <w:b/>
          <w:bCs/>
        </w:rPr>
        <w:t xml:space="preserve"> </w:t>
      </w:r>
      <w:r>
        <w:rPr>
          <w:b/>
          <w:bCs/>
          <w:u w:val="single"/>
        </w:rPr>
        <w:t>based on current UE location</w:t>
      </w:r>
      <w:r>
        <w:rPr>
          <w:rFonts w:eastAsia="Nokia Pure Text Light"/>
          <w:b/>
          <w:bCs/>
        </w:rPr>
        <w:t xml:space="preserve"> </w:t>
      </w:r>
      <w:r>
        <w:rPr>
          <w:b/>
          <w:bCs/>
        </w:rPr>
        <w:t>and</w:t>
      </w:r>
      <w:r>
        <w:rPr>
          <w:rFonts w:eastAsia="Nokia Pure Text Light"/>
          <w:b/>
          <w:bCs/>
        </w:rPr>
        <w:t xml:space="preserve"> </w:t>
      </w:r>
      <w:r>
        <w:rPr>
          <w:b/>
          <w:bCs/>
          <w:u w:val="single"/>
        </w:rPr>
        <w:t>the TA estimation based on last successfully reported UE location</w:t>
      </w:r>
      <w:r>
        <w:rPr>
          <w:rFonts w:eastAsia="Nokia Pure Text Light"/>
          <w:b/>
          <w:bCs/>
        </w:rPr>
        <w:t xml:space="preserve"> </w:t>
      </w:r>
      <w:r>
        <w:rPr>
          <w:b/>
          <w:bCs/>
        </w:rPr>
        <w:t xml:space="preserve">is larger than network configured threshold, the UE should send </w:t>
      </w:r>
      <w:r>
        <w:rPr>
          <w:rFonts w:eastAsia="Nokia Pure Text Light"/>
          <w:b/>
          <w:bCs/>
        </w:rPr>
        <w:t xml:space="preserve">a location update to </w:t>
      </w:r>
      <w:r>
        <w:rPr>
          <w:b/>
          <w:bCs/>
        </w:rPr>
        <w:t>the NW.</w:t>
      </w:r>
    </w:p>
    <w:p w14:paraId="03FD2765" w14:textId="05BEBAF9" w:rsidR="00D8286A" w:rsidRDefault="00D8286A" w:rsidP="000A47B8">
      <w:pPr>
        <w:rPr>
          <w:b/>
          <w:bCs/>
        </w:rPr>
      </w:pPr>
    </w:p>
    <w:p w14:paraId="7F4A75BA" w14:textId="04DD524F" w:rsidR="00775C7A" w:rsidRPr="0029511B" w:rsidRDefault="00775C7A" w:rsidP="00775C7A">
      <w:pPr>
        <w:pStyle w:val="Heading3"/>
        <w:rPr>
          <w:lang w:val="en-US" w:eastAsia="zh-CN"/>
        </w:rPr>
      </w:pPr>
      <w:r>
        <w:t>2.2.2</w:t>
      </w:r>
      <w:r>
        <w:tab/>
      </w:r>
      <w:r w:rsidRPr="00775C7A">
        <w:t xml:space="preserve">UE location reporting in </w:t>
      </w:r>
      <w:r>
        <w:t>NB-IoT</w:t>
      </w:r>
    </w:p>
    <w:p w14:paraId="7270C0D7" w14:textId="408F6727" w:rsidR="005C0F59" w:rsidRDefault="00B667B5" w:rsidP="005C0F59">
      <w:r w:rsidRPr="00B667B5">
        <w:t>For NB-IoT UEs AS security cannot be assumed to be supported</w:t>
      </w:r>
      <w:r w:rsidR="006648B8">
        <w:t xml:space="preserve"> </w:t>
      </w:r>
      <w:r>
        <w:t>at least for CP solution</w:t>
      </w:r>
      <w:r w:rsidRPr="00B667B5">
        <w:t>.</w:t>
      </w:r>
      <w:r>
        <w:t xml:space="preserve"> </w:t>
      </w:r>
      <w:r w:rsidR="00AF18E2">
        <w:t>According to</w:t>
      </w:r>
      <w:r w:rsidR="00AF18E2" w:rsidRPr="00AF18E2">
        <w:t xml:space="preserve"> LS </w:t>
      </w:r>
      <w:r w:rsidR="00AF18E2">
        <w:t>from</w:t>
      </w:r>
      <w:r w:rsidR="00AF18E2" w:rsidRPr="00AF18E2">
        <w:t xml:space="preserve"> SA3</w:t>
      </w:r>
      <w:r w:rsidR="00AF18E2">
        <w:t xml:space="preserve"> (</w:t>
      </w:r>
      <w:r w:rsidR="00AF18E2" w:rsidRPr="00AF18E2">
        <w:t>R2-2200149/S3-213360</w:t>
      </w:r>
      <w:r w:rsidR="00AF18E2">
        <w:t>)</w:t>
      </w:r>
      <w:r w:rsidR="00AF18E2" w:rsidRPr="00AF18E2">
        <w:t xml:space="preserve"> </w:t>
      </w:r>
      <w:r w:rsidR="00AF18E2">
        <w:t>for</w:t>
      </w:r>
      <w:r w:rsidR="00AF18E2" w:rsidRPr="00AF18E2">
        <w:t xml:space="preserve"> NR NTN location reporting, it is stated that even sending coarse location unprotected should be avoided</w:t>
      </w:r>
      <w:r w:rsidR="00AF18E2">
        <w:t>. RAN2 has sent LS [</w:t>
      </w:r>
      <w:r w:rsidR="00CE65DB">
        <w:t>3</w:t>
      </w:r>
      <w:r w:rsidR="00A61844">
        <w:t>]</w:t>
      </w:r>
      <w:r w:rsidR="00CE65DB">
        <w:t xml:space="preserve"> to </w:t>
      </w:r>
      <w:r w:rsidR="00A61844">
        <w:t xml:space="preserve">SA3 </w:t>
      </w:r>
      <w:r w:rsidR="0046335C">
        <w:t xml:space="preserve">confirm whether the </w:t>
      </w:r>
      <w:r w:rsidR="00E903A9">
        <w:t xml:space="preserve">coarse location </w:t>
      </w:r>
      <w:r w:rsidR="00CE65DB">
        <w:t xml:space="preserve">can be reported </w:t>
      </w:r>
      <w:r w:rsidR="001A5BBA">
        <w:t xml:space="preserve">to NW for </w:t>
      </w:r>
      <w:r w:rsidR="00B808D0">
        <w:t>NB</w:t>
      </w:r>
      <w:r w:rsidR="00567DAD">
        <w:t>-IoT device</w:t>
      </w:r>
      <w:r w:rsidR="004D4B7E">
        <w:t xml:space="preserve"> given </w:t>
      </w:r>
      <w:r w:rsidR="00C10BF0">
        <w:t>the IoT device may not have the same privacy requirement as in NR</w:t>
      </w:r>
      <w:r w:rsidR="00DF5D33">
        <w:t xml:space="preserve">. Furthermore, RAN2 </w:t>
      </w:r>
      <w:r w:rsidR="002F31D4">
        <w:t xml:space="preserve">has </w:t>
      </w:r>
      <w:r w:rsidR="00DF5D33">
        <w:t xml:space="preserve">also </w:t>
      </w:r>
      <w:r w:rsidR="002F31D4">
        <w:t>a</w:t>
      </w:r>
      <w:r w:rsidR="00DF5D33">
        <w:t>sk</w:t>
      </w:r>
      <w:r w:rsidR="002F31D4">
        <w:t>ed</w:t>
      </w:r>
      <w:r w:rsidR="00DF5D33">
        <w:t xml:space="preserve"> </w:t>
      </w:r>
      <w:r w:rsidR="004A6CDC">
        <w:t xml:space="preserve">other WGs </w:t>
      </w:r>
      <w:r w:rsidR="001934F9">
        <w:t xml:space="preserve">if it is </w:t>
      </w:r>
      <w:r w:rsidR="007B54CA" w:rsidRPr="007B54CA">
        <w:t xml:space="preserve">feasible </w:t>
      </w:r>
      <w:r w:rsidR="002F758F">
        <w:t xml:space="preserve">for </w:t>
      </w:r>
      <w:r w:rsidR="007B54CA" w:rsidRPr="007B54CA">
        <w:t>UE</w:t>
      </w:r>
      <w:r w:rsidR="002F758F">
        <w:t xml:space="preserve"> to</w:t>
      </w:r>
      <w:r w:rsidR="007B54CA" w:rsidRPr="007B54CA">
        <w:t xml:space="preserve"> provide location to the MME via NAS</w:t>
      </w:r>
      <w:r w:rsidR="005C0F59">
        <w:t xml:space="preserve"> in which the UE location can be used by the network to map the Cell ID and for proper MME selection. </w:t>
      </w:r>
      <w:r w:rsidR="006F7CE2">
        <w:t xml:space="preserve">From RAN2 point of view, we cannot make </w:t>
      </w:r>
      <w:r w:rsidR="00C44C75">
        <w:t xml:space="preserve">decision on </w:t>
      </w:r>
      <w:r w:rsidR="006F7CE2">
        <w:t xml:space="preserve">whether and how to support UE location reporting in NB-IoT before we </w:t>
      </w:r>
      <w:r w:rsidR="00570708">
        <w:t>get LS response</w:t>
      </w:r>
      <w:r w:rsidR="008715D5">
        <w:t>s</w:t>
      </w:r>
      <w:r w:rsidR="00570708">
        <w:t xml:space="preserve"> from other WGs.</w:t>
      </w:r>
    </w:p>
    <w:p w14:paraId="5C3B1B2D" w14:textId="1AA8E591" w:rsidR="002E7C90" w:rsidRDefault="00570708" w:rsidP="005B3E4A">
      <w:r>
        <w:rPr>
          <w:b/>
          <w:bCs/>
        </w:rPr>
        <w:t xml:space="preserve">Proposal </w:t>
      </w:r>
      <w:r w:rsidR="00AB719D">
        <w:rPr>
          <w:b/>
          <w:bCs/>
        </w:rPr>
        <w:t>10</w:t>
      </w:r>
      <w:r>
        <w:rPr>
          <w:b/>
          <w:bCs/>
        </w:rPr>
        <w:t xml:space="preserve">: For UE location information reporting in NB-IoT, RAN2 </w:t>
      </w:r>
      <w:r w:rsidR="00043949">
        <w:rPr>
          <w:b/>
          <w:bCs/>
        </w:rPr>
        <w:t xml:space="preserve">should wait for </w:t>
      </w:r>
      <w:r w:rsidR="00D92078">
        <w:rPr>
          <w:b/>
          <w:bCs/>
        </w:rPr>
        <w:t xml:space="preserve">LS </w:t>
      </w:r>
      <w:r w:rsidR="00043949">
        <w:rPr>
          <w:b/>
          <w:bCs/>
        </w:rPr>
        <w:t>response</w:t>
      </w:r>
      <w:r w:rsidR="00D92078">
        <w:rPr>
          <w:b/>
          <w:bCs/>
        </w:rPr>
        <w:t>s from other WGs</w:t>
      </w:r>
      <w:r w:rsidR="00043949">
        <w:rPr>
          <w:b/>
          <w:bCs/>
        </w:rPr>
        <w:t xml:space="preserve"> for further decision</w:t>
      </w:r>
      <w:r w:rsidR="00D92078">
        <w:rPr>
          <w:b/>
          <w:bCs/>
        </w:rPr>
        <w:t>s</w:t>
      </w:r>
      <w:r w:rsidR="00043949">
        <w:rPr>
          <w:b/>
          <w:bCs/>
        </w:rPr>
        <w:t>.</w:t>
      </w:r>
    </w:p>
    <w:p w14:paraId="0DB19BC0" w14:textId="77777777" w:rsidR="002E7C90" w:rsidRDefault="002E7C90" w:rsidP="005B3E4A"/>
    <w:p w14:paraId="7702E7B9" w14:textId="3C7CD227" w:rsidR="003A18AB" w:rsidRPr="006E13D1" w:rsidRDefault="003A18AB" w:rsidP="003A18AB">
      <w:pPr>
        <w:pStyle w:val="Heading2"/>
      </w:pPr>
      <w:r>
        <w:t>2.3</w:t>
      </w:r>
      <w:r>
        <w:tab/>
      </w:r>
      <w:r w:rsidR="002E7C90" w:rsidRPr="002E7C90">
        <w:rPr>
          <w:rFonts w:eastAsiaTheme="minorEastAsia"/>
        </w:rPr>
        <w:t>GNSS validity duration reporting</w:t>
      </w:r>
    </w:p>
    <w:p w14:paraId="19AC3C8C" w14:textId="464CDDC2" w:rsidR="00137431" w:rsidRDefault="00137431" w:rsidP="00137431">
      <w:r>
        <w:t>In previous RAN2 meetings the following was agreed fo</w:t>
      </w:r>
      <w:r w:rsidR="00E45475">
        <w:t>r the GNSS fix.</w:t>
      </w:r>
    </w:p>
    <w:tbl>
      <w:tblPr>
        <w:tblStyle w:val="TableGrid"/>
        <w:tblW w:w="0" w:type="auto"/>
        <w:tblLook w:val="04A0" w:firstRow="1" w:lastRow="0" w:firstColumn="1" w:lastColumn="0" w:noHBand="0" w:noVBand="1"/>
      </w:tblPr>
      <w:tblGrid>
        <w:gridCol w:w="9631"/>
      </w:tblGrid>
      <w:tr w:rsidR="00ED6DC9" w14:paraId="54AE8A9B" w14:textId="77777777" w:rsidTr="00ED6DC9">
        <w:tc>
          <w:tcPr>
            <w:tcW w:w="9631" w:type="dxa"/>
          </w:tcPr>
          <w:p w14:paraId="5A14A269" w14:textId="77777777" w:rsidR="00ED6DC9" w:rsidRPr="00902FF5" w:rsidRDefault="00ED6DC9" w:rsidP="00ED6DC9">
            <w:pPr>
              <w:spacing w:after="0"/>
            </w:pPr>
            <w:r w:rsidRPr="00902FF5">
              <w:t>RAN2 #116bis-e</w:t>
            </w:r>
          </w:p>
          <w:p w14:paraId="470836AC" w14:textId="27F18532" w:rsidR="00ED6DC9" w:rsidRPr="00902FF5" w:rsidRDefault="00ED6DC9" w:rsidP="00ED6DC9">
            <w:pPr>
              <w:pStyle w:val="ListParagraph"/>
              <w:numPr>
                <w:ilvl w:val="0"/>
                <w:numId w:val="17"/>
              </w:numPr>
              <w:spacing w:after="0"/>
              <w:rPr>
                <w:rFonts w:eastAsia="MS Mincho"/>
                <w:bCs/>
                <w:lang w:eastAsia="en-GB"/>
              </w:rPr>
            </w:pPr>
            <w:r w:rsidRPr="00902FF5">
              <w:rPr>
                <w:rFonts w:eastAsia="MS Mincho"/>
                <w:bCs/>
                <w:lang w:eastAsia="en-GB"/>
              </w:rPr>
              <w:t>UE need to have a valid GNSS fix before going to connected. RAN2 assumes that the UE may need to re-</w:t>
            </w:r>
            <w:proofErr w:type="spellStart"/>
            <w:r w:rsidRPr="00902FF5">
              <w:rPr>
                <w:rFonts w:eastAsia="MS Mincho"/>
                <w:bCs/>
                <w:lang w:eastAsia="en-GB"/>
              </w:rPr>
              <w:t>aquire</w:t>
            </w:r>
            <w:proofErr w:type="spellEnd"/>
            <w:r w:rsidRPr="00902FF5">
              <w:rPr>
                <w:rFonts w:eastAsia="MS Mincho"/>
                <w:bCs/>
                <w:lang w:eastAsia="en-GB"/>
              </w:rPr>
              <w:t xml:space="preserve"> the GNSS fix right before establishing the connection (regardless if previously valid or not), if needed to avoid interruption during the connection. </w:t>
            </w:r>
          </w:p>
          <w:p w14:paraId="149C8BDE" w14:textId="708108FF" w:rsidR="00ED6DC9" w:rsidRPr="006E448C" w:rsidRDefault="00ED6DC9" w:rsidP="00ED6DC9">
            <w:pPr>
              <w:pStyle w:val="ListParagraph"/>
              <w:numPr>
                <w:ilvl w:val="0"/>
                <w:numId w:val="17"/>
              </w:numPr>
              <w:spacing w:after="0"/>
              <w:rPr>
                <w:b/>
              </w:rPr>
            </w:pPr>
            <w:r w:rsidRPr="006E448C">
              <w:rPr>
                <w:rFonts w:eastAsia="MS Mincho"/>
                <w:b/>
                <w:lang w:eastAsia="en-GB"/>
              </w:rPr>
              <w:t>When the GNSS fix becomes outdated in RRC_CONNECTED mode, the UE goes to IDLE mode.</w:t>
            </w:r>
          </w:p>
        </w:tc>
      </w:tr>
    </w:tbl>
    <w:p w14:paraId="35B7B6FB" w14:textId="77777777" w:rsidR="00ED6DC9" w:rsidRPr="0012748B" w:rsidRDefault="00ED6DC9" w:rsidP="00A209D6">
      <w:pPr>
        <w:rPr>
          <w:sz w:val="2"/>
          <w:szCs w:val="2"/>
        </w:rPr>
      </w:pPr>
    </w:p>
    <w:p w14:paraId="16F6FF88" w14:textId="77777777" w:rsidR="00B36C7D" w:rsidRPr="00B36C7D" w:rsidRDefault="00B36C7D" w:rsidP="00B36C7D">
      <w:r w:rsidRPr="00B36C7D">
        <w:t xml:space="preserve">In RAN1#107e meeting, RAN1 discussed the issue on GNSS position validity and has made the following agreements.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36C7D" w:rsidRPr="001E1629" w14:paraId="4A4D452A" w14:textId="77777777" w:rsidTr="00E769DF">
        <w:tc>
          <w:tcPr>
            <w:tcW w:w="9855" w:type="dxa"/>
            <w:shd w:val="clear" w:color="auto" w:fill="auto"/>
          </w:tcPr>
          <w:p w14:paraId="1CB5CB37" w14:textId="77777777" w:rsidR="00B36C7D" w:rsidRPr="001E1629" w:rsidRDefault="00B36C7D" w:rsidP="00E769DF">
            <w:pPr>
              <w:rPr>
                <w:rFonts w:cs="Arial"/>
                <w:bCs/>
                <w:iCs/>
              </w:rPr>
            </w:pPr>
            <w:r w:rsidRPr="001E1629">
              <w:rPr>
                <w:rFonts w:cs="Arial"/>
                <w:bCs/>
                <w:iCs/>
                <w:highlight w:val="green"/>
              </w:rPr>
              <w:t>Agreement:</w:t>
            </w:r>
          </w:p>
          <w:p w14:paraId="0541C969" w14:textId="77777777" w:rsidR="00B36C7D" w:rsidRPr="006E448C" w:rsidRDefault="00B36C7D" w:rsidP="00E769DF">
            <w:pPr>
              <w:rPr>
                <w:rFonts w:cs="Arial"/>
                <w:b/>
                <w:bCs/>
                <w:iCs/>
              </w:rPr>
            </w:pPr>
            <w:r w:rsidRPr="001E1629">
              <w:rPr>
                <w:rFonts w:cs="Arial"/>
                <w:iCs/>
              </w:rPr>
              <w:t xml:space="preserve">The UE autonomously determines its GNSS validity duration X and </w:t>
            </w:r>
            <w:r w:rsidRPr="006E448C">
              <w:rPr>
                <w:rFonts w:cs="Arial"/>
                <w:b/>
                <w:bCs/>
                <w:iCs/>
              </w:rPr>
              <w:t>reports information associated with this valid duration to the network via RRC signalling.</w:t>
            </w:r>
          </w:p>
          <w:p w14:paraId="47D87F1C" w14:textId="77777777" w:rsidR="00B36C7D" w:rsidRPr="00902FF5" w:rsidRDefault="00B36C7D" w:rsidP="00B36C7D">
            <w:pPr>
              <w:pStyle w:val="ListParagraph"/>
              <w:widowControl w:val="0"/>
              <w:numPr>
                <w:ilvl w:val="0"/>
                <w:numId w:val="23"/>
              </w:numPr>
              <w:ind w:left="720"/>
              <w:contextualSpacing w:val="0"/>
              <w:jc w:val="both"/>
              <w:rPr>
                <w:rFonts w:cs="Arial"/>
                <w:iCs/>
                <w:lang w:val="da-DK"/>
              </w:rPr>
            </w:pPr>
            <w:r w:rsidRPr="00902FF5">
              <w:rPr>
                <w:rFonts w:cs="Arial"/>
                <w:iCs/>
                <w:lang w:val="da-DK"/>
              </w:rPr>
              <w:t xml:space="preserve">X = {10s, 20s, 30s, 40s, 50s, 60s, 5 min, 10 min, 15 min, 20 min, 25 min, 30 min, 60 min, 90 min, 120 min, </w:t>
            </w:r>
            <w:proofErr w:type="spellStart"/>
            <w:r w:rsidRPr="00902FF5">
              <w:rPr>
                <w:rFonts w:cs="Arial"/>
                <w:iCs/>
                <w:lang w:val="da-DK"/>
              </w:rPr>
              <w:t>infinity</w:t>
            </w:r>
            <w:proofErr w:type="spellEnd"/>
            <w:r w:rsidRPr="00902FF5">
              <w:rPr>
                <w:rFonts w:cs="Arial"/>
                <w:iCs/>
                <w:lang w:val="da-DK"/>
              </w:rPr>
              <w:t>}</w:t>
            </w:r>
          </w:p>
          <w:p w14:paraId="57913754" w14:textId="77777777" w:rsidR="00B36C7D" w:rsidRPr="00902FF5" w:rsidRDefault="00B36C7D" w:rsidP="00E769DF">
            <w:pPr>
              <w:rPr>
                <w:rFonts w:cs="Arial"/>
                <w:lang w:val="da-DK" w:eastAsia="x-none"/>
              </w:rPr>
            </w:pPr>
          </w:p>
          <w:p w14:paraId="79046967" w14:textId="77777777" w:rsidR="00B36C7D" w:rsidRPr="001E1629" w:rsidRDefault="00B36C7D" w:rsidP="00E769DF">
            <w:pPr>
              <w:spacing w:after="0"/>
              <w:rPr>
                <w:rFonts w:eastAsia="Times New Roman" w:cs="Arial"/>
                <w:color w:val="000000"/>
              </w:rPr>
            </w:pPr>
            <w:r w:rsidRPr="001E1629">
              <w:rPr>
                <w:rFonts w:eastAsia="Times New Roman" w:cs="Arial"/>
                <w:color w:val="000000"/>
                <w:highlight w:val="green"/>
              </w:rPr>
              <w:t>Agreement:</w:t>
            </w:r>
          </w:p>
          <w:p w14:paraId="394C9718" w14:textId="77777777" w:rsidR="00B36C7D" w:rsidRPr="001E1629" w:rsidRDefault="00B36C7D" w:rsidP="00E769DF">
            <w:pPr>
              <w:spacing w:after="0"/>
              <w:rPr>
                <w:rFonts w:ascii="Times" w:eastAsia="Times New Roman" w:hAnsi="Times" w:cs="Times"/>
                <w:color w:val="000000"/>
              </w:rPr>
            </w:pPr>
            <w:r w:rsidRPr="001E1629">
              <w:rPr>
                <w:rFonts w:eastAsia="Times New Roman" w:cs="Arial"/>
                <w:color w:val="000000"/>
              </w:rPr>
              <w:t xml:space="preserve">For sporadic short transmission, </w:t>
            </w:r>
            <w:r w:rsidRPr="006E448C">
              <w:rPr>
                <w:rFonts w:eastAsia="Times New Roman" w:cs="Arial"/>
                <w:b/>
                <w:bCs/>
                <w:color w:val="000000"/>
              </w:rPr>
              <w:t>UE in RRC_CONNECTED should go back to idle mode and re-acquire a GNSS position fix if GNSS becomes outdated.</w:t>
            </w:r>
          </w:p>
        </w:tc>
      </w:tr>
    </w:tbl>
    <w:p w14:paraId="1163471C" w14:textId="77777777" w:rsidR="00B36C7D" w:rsidRPr="001E1629" w:rsidRDefault="00B36C7D" w:rsidP="00B36C7D">
      <w:pPr>
        <w:pStyle w:val="Comments"/>
        <w:rPr>
          <w:rFonts w:eastAsia="等线"/>
          <w:i w:val="0"/>
          <w:lang w:eastAsia="zh-CN"/>
        </w:rPr>
      </w:pPr>
    </w:p>
    <w:p w14:paraId="28864780" w14:textId="1D47940B" w:rsidR="00954DFA" w:rsidRDefault="00E45475" w:rsidP="00954DFA">
      <w:pPr>
        <w:rPr>
          <w:lang w:val="en-US"/>
        </w:rPr>
      </w:pPr>
      <w:r>
        <w:t xml:space="preserve">When the </w:t>
      </w:r>
      <w:r w:rsidR="000D084D">
        <w:t xml:space="preserve">GNSS fix becomes outdated, </w:t>
      </w:r>
      <w:r w:rsidR="00D6205A">
        <w:t xml:space="preserve">both RAN1 and </w:t>
      </w:r>
      <w:r w:rsidR="008E54D4">
        <w:t xml:space="preserve">RAN2 agreed </w:t>
      </w:r>
      <w:r w:rsidR="000D084D">
        <w:t>the UE goes to Idle mode.</w:t>
      </w:r>
      <w:r w:rsidR="00DC2363">
        <w:t xml:space="preserve"> </w:t>
      </w:r>
      <w:r w:rsidR="00D6205A">
        <w:t>But there is</w:t>
      </w:r>
      <w:r w:rsidR="00DC2363">
        <w:t xml:space="preserve"> no conclusion whether</w:t>
      </w:r>
      <w:r w:rsidR="0060307D">
        <w:t xml:space="preserve"> UE should go to idle autonomously or </w:t>
      </w:r>
      <w:r w:rsidR="00073B42">
        <w:t xml:space="preserve">it’s up to NW to release the UE. </w:t>
      </w:r>
      <w:r w:rsidR="00DC2363">
        <w:t xml:space="preserve">However, no matter </w:t>
      </w:r>
      <w:r w:rsidR="00BC121E">
        <w:t xml:space="preserve">how UE goes to idle mode, UE should </w:t>
      </w:r>
      <w:r w:rsidR="00954DFA" w:rsidRPr="00A47DEF">
        <w:rPr>
          <w:lang w:val="en-US"/>
        </w:rPr>
        <w:t>report</w:t>
      </w:r>
      <w:r w:rsidR="00954DFA">
        <w:rPr>
          <w:lang w:val="en-US"/>
        </w:rPr>
        <w:t xml:space="preserve"> GNSS validity duration to t</w:t>
      </w:r>
      <w:r w:rsidR="00954DFA" w:rsidRPr="00A47DEF">
        <w:rPr>
          <w:lang w:val="en-US"/>
        </w:rPr>
        <w:t xml:space="preserve">he network via RRC </w:t>
      </w:r>
      <w:r w:rsidR="00BF7162" w:rsidRPr="00A47DEF">
        <w:rPr>
          <w:lang w:val="en-US"/>
        </w:rPr>
        <w:t>signaling</w:t>
      </w:r>
      <w:r w:rsidR="00674B58">
        <w:rPr>
          <w:lang w:val="en-US"/>
        </w:rPr>
        <w:t xml:space="preserve"> as indicated by RAN1 in LS [1]</w:t>
      </w:r>
      <w:r w:rsidR="00954DFA">
        <w:rPr>
          <w:lang w:val="en-US"/>
        </w:rPr>
        <w:t>.</w:t>
      </w:r>
      <w:r w:rsidR="00674B58">
        <w:rPr>
          <w:lang w:val="en-US"/>
        </w:rPr>
        <w:t xml:space="preserve"> </w:t>
      </w:r>
      <w:r w:rsidR="005D36D7" w:rsidRPr="005D36D7">
        <w:rPr>
          <w:lang w:val="en-US"/>
        </w:rPr>
        <w:t>In our view, the motivation of reporting UE’s GNSS validity duration to network is to reach a common understanding on the GNSS validity timer status between network and UE</w:t>
      </w:r>
      <w:r w:rsidR="008C4D8C">
        <w:rPr>
          <w:lang w:val="en-US"/>
        </w:rPr>
        <w:t xml:space="preserve">. </w:t>
      </w:r>
      <w:r w:rsidR="00674B58">
        <w:rPr>
          <w:lang w:val="en-US"/>
        </w:rPr>
        <w:t xml:space="preserve">If NW releases the UE to </w:t>
      </w:r>
      <w:r w:rsidR="00251A23">
        <w:rPr>
          <w:lang w:val="en-US"/>
        </w:rPr>
        <w:t>idle, the GNSS validity duration is the information to enable NW</w:t>
      </w:r>
      <w:r w:rsidR="00B96A85">
        <w:rPr>
          <w:lang w:val="en-US"/>
        </w:rPr>
        <w:t xml:space="preserve"> to</w:t>
      </w:r>
      <w:r w:rsidR="00251A23">
        <w:rPr>
          <w:lang w:val="en-US"/>
        </w:rPr>
        <w:t xml:space="preserve"> decide when </w:t>
      </w:r>
      <w:r w:rsidR="008222BE">
        <w:rPr>
          <w:lang w:val="en-US"/>
        </w:rPr>
        <w:t xml:space="preserve">the UE should be released. If the UE go to idle autonomously, the GNSS validity duration is the information to help NW release the </w:t>
      </w:r>
      <w:r w:rsidR="00F0455B">
        <w:rPr>
          <w:lang w:val="en-US"/>
        </w:rPr>
        <w:t xml:space="preserve">UE </w:t>
      </w:r>
      <w:r w:rsidR="00270030">
        <w:rPr>
          <w:lang w:val="en-US"/>
        </w:rPr>
        <w:t xml:space="preserve">allocated resource and </w:t>
      </w:r>
      <w:r w:rsidR="00BF7162">
        <w:rPr>
          <w:lang w:val="en-US"/>
        </w:rPr>
        <w:t>UE context in time.</w:t>
      </w:r>
    </w:p>
    <w:p w14:paraId="488BADA6" w14:textId="1F851514" w:rsidR="00BF7162" w:rsidRPr="0012748B" w:rsidRDefault="00BF7162" w:rsidP="00BF7162">
      <w:pPr>
        <w:rPr>
          <w:b/>
          <w:bCs/>
        </w:rPr>
      </w:pPr>
      <w:r>
        <w:rPr>
          <w:b/>
          <w:bCs/>
        </w:rPr>
        <w:t>Proposal 1</w:t>
      </w:r>
      <w:r w:rsidR="00AB719D">
        <w:rPr>
          <w:b/>
          <w:bCs/>
        </w:rPr>
        <w:t>1</w:t>
      </w:r>
      <w:r>
        <w:rPr>
          <w:b/>
          <w:bCs/>
        </w:rPr>
        <w:t xml:space="preserve">: </w:t>
      </w:r>
      <w:r w:rsidR="00D93782">
        <w:rPr>
          <w:b/>
          <w:bCs/>
        </w:rPr>
        <w:t xml:space="preserve">RAN2 to confirm </w:t>
      </w:r>
      <w:r w:rsidR="0012748B">
        <w:rPr>
          <w:b/>
          <w:bCs/>
        </w:rPr>
        <w:t xml:space="preserve">UE should report its </w:t>
      </w:r>
      <w:r w:rsidR="0012748B" w:rsidRPr="0012748B">
        <w:rPr>
          <w:b/>
          <w:bCs/>
        </w:rPr>
        <w:t>GNSS validity duration to network via RRC signalling as requested by RAN1</w:t>
      </w:r>
      <w:r>
        <w:rPr>
          <w:b/>
          <w:bCs/>
        </w:rPr>
        <w:t>.</w:t>
      </w:r>
    </w:p>
    <w:p w14:paraId="2BF7DCCA" w14:textId="13502052" w:rsidR="00F76658" w:rsidRDefault="00C52F0A" w:rsidP="00FB5D57">
      <w:r>
        <w:lastRenderedPageBreak/>
        <w:t>On</w:t>
      </w:r>
      <w:r w:rsidR="009042B7">
        <w:t xml:space="preserve"> which RRC message the UE should report the GNSS validity duration, </w:t>
      </w:r>
      <w:r w:rsidR="00667BF1">
        <w:t xml:space="preserve">companies provided some options </w:t>
      </w:r>
      <w:r w:rsidR="00CB415D">
        <w:t xml:space="preserve">in </w:t>
      </w:r>
      <w:r w:rsidR="00667BF1">
        <w:t xml:space="preserve">contributions. </w:t>
      </w:r>
      <w:r w:rsidR="003911A1">
        <w:t xml:space="preserve">E.g. in new RRC message, </w:t>
      </w:r>
      <w:proofErr w:type="spellStart"/>
      <w:r w:rsidR="00E3354E" w:rsidRPr="00E3354E">
        <w:t>UEAssistanceInformation</w:t>
      </w:r>
      <w:proofErr w:type="spellEnd"/>
      <w:r w:rsidR="00E3354E">
        <w:t xml:space="preserve"> or </w:t>
      </w:r>
      <w:proofErr w:type="spellStart"/>
      <w:r w:rsidR="0056110E" w:rsidRPr="0056110E">
        <w:t>RRCConnectionSetupComplete</w:t>
      </w:r>
      <w:proofErr w:type="spellEnd"/>
      <w:r w:rsidR="0056110E">
        <w:t xml:space="preserve">, </w:t>
      </w:r>
      <w:proofErr w:type="spellStart"/>
      <w:r w:rsidR="0056110E" w:rsidRPr="0056110E">
        <w:t>RRCConnectionResumeComplete</w:t>
      </w:r>
      <w:proofErr w:type="spellEnd"/>
      <w:r w:rsidR="0056110E">
        <w:t xml:space="preserve"> messages.</w:t>
      </w:r>
      <w:r w:rsidR="00D7240D">
        <w:t xml:space="preserve"> </w:t>
      </w:r>
      <w:r w:rsidR="00C8175B">
        <w:t>Since t</w:t>
      </w:r>
      <w:r w:rsidR="00C8175B" w:rsidRPr="00C8175B">
        <w:t xml:space="preserve">he </w:t>
      </w:r>
      <w:proofErr w:type="spellStart"/>
      <w:r w:rsidR="00C8175B" w:rsidRPr="00C8175B">
        <w:t>UEAssistanceInformation</w:t>
      </w:r>
      <w:proofErr w:type="spellEnd"/>
      <w:r w:rsidR="00C8175B" w:rsidRPr="00C8175B">
        <w:t xml:space="preserve"> message is used for the indication of UE assistance information to the </w:t>
      </w:r>
      <w:proofErr w:type="spellStart"/>
      <w:r w:rsidR="00C8175B" w:rsidRPr="00C8175B">
        <w:t>eNB</w:t>
      </w:r>
      <w:proofErr w:type="spellEnd"/>
      <w:r w:rsidR="00521EC9">
        <w:t>, w</w:t>
      </w:r>
      <w:r w:rsidR="00C8175B">
        <w:t xml:space="preserve">e think it is </w:t>
      </w:r>
      <w:r w:rsidR="00521EC9">
        <w:t>a</w:t>
      </w:r>
      <w:r w:rsidR="00C8175B">
        <w:t xml:space="preserve"> simple solution to include </w:t>
      </w:r>
      <w:r w:rsidR="00521EC9">
        <w:t>GNSS validity duration in this message.</w:t>
      </w:r>
    </w:p>
    <w:p w14:paraId="12CCC370" w14:textId="1BE02D30" w:rsidR="00521EC9" w:rsidRPr="0012748B" w:rsidRDefault="00521EC9" w:rsidP="00521EC9">
      <w:pPr>
        <w:rPr>
          <w:b/>
          <w:bCs/>
        </w:rPr>
      </w:pPr>
      <w:r>
        <w:rPr>
          <w:b/>
          <w:bCs/>
        </w:rPr>
        <w:t>Proposal 1</w:t>
      </w:r>
      <w:r w:rsidR="00AB719D">
        <w:rPr>
          <w:b/>
          <w:bCs/>
        </w:rPr>
        <w:t>2</w:t>
      </w:r>
      <w:r>
        <w:rPr>
          <w:b/>
          <w:bCs/>
        </w:rPr>
        <w:t xml:space="preserve">: </w:t>
      </w:r>
      <w:r w:rsidR="00DC7B1E" w:rsidRPr="00DC7B1E">
        <w:rPr>
          <w:b/>
          <w:bCs/>
        </w:rPr>
        <w:t xml:space="preserve">UE reports </w:t>
      </w:r>
      <w:r w:rsidR="00DC7B1E">
        <w:rPr>
          <w:b/>
          <w:bCs/>
        </w:rPr>
        <w:t xml:space="preserve">the </w:t>
      </w:r>
      <w:r w:rsidR="00DC7B1E" w:rsidRPr="00DC7B1E">
        <w:rPr>
          <w:b/>
          <w:bCs/>
        </w:rPr>
        <w:t xml:space="preserve">GNSS valid duration information to network in the </w:t>
      </w:r>
      <w:proofErr w:type="spellStart"/>
      <w:r w:rsidR="00DC7B1E" w:rsidRPr="00DC7B1E">
        <w:rPr>
          <w:b/>
          <w:bCs/>
        </w:rPr>
        <w:t>UEAssistanceInformation</w:t>
      </w:r>
      <w:proofErr w:type="spellEnd"/>
      <w:r w:rsidR="00DC7B1E" w:rsidRPr="00DC7B1E">
        <w:rPr>
          <w:b/>
          <w:bCs/>
        </w:rPr>
        <w:t xml:space="preserve"> message</w:t>
      </w:r>
      <w:r>
        <w:rPr>
          <w:b/>
          <w:bCs/>
        </w:rPr>
        <w:t>.</w:t>
      </w:r>
    </w:p>
    <w:p w14:paraId="5FF2457F" w14:textId="2A5798E6" w:rsidR="00A209D6" w:rsidRPr="006E13D1" w:rsidRDefault="002E7C90" w:rsidP="00A209D6">
      <w:pPr>
        <w:pStyle w:val="Heading1"/>
      </w:pPr>
      <w:r>
        <w:t>3</w:t>
      </w:r>
      <w:r w:rsidR="00A209D6" w:rsidRPr="006E13D1">
        <w:tab/>
      </w:r>
      <w:r w:rsidR="008C3057">
        <w:t>Conclusion</w:t>
      </w:r>
    </w:p>
    <w:p w14:paraId="7B7240A4" w14:textId="31B518B5" w:rsidR="004F73A7" w:rsidRPr="006E13D1" w:rsidRDefault="004F73A7" w:rsidP="00A209D6">
      <w:r>
        <w:t>This document has made</w:t>
      </w:r>
      <w:r w:rsidR="004F4540">
        <w:t xml:space="preserve"> the following observations:</w:t>
      </w:r>
    </w:p>
    <w:p w14:paraId="4174C956" w14:textId="77777777" w:rsidR="00FF354D" w:rsidRPr="00896E85" w:rsidRDefault="00FF354D" w:rsidP="00FF354D">
      <w:pPr>
        <w:rPr>
          <w:b/>
          <w:bCs/>
          <w:lang w:val="en-US"/>
        </w:rPr>
      </w:pPr>
      <w:r w:rsidRPr="00896E85">
        <w:rPr>
          <w:b/>
          <w:bCs/>
          <w:lang w:val="en-US"/>
        </w:rPr>
        <w:t>Observation 1: The lower bound of the PositionStateVector-r17 is not correct.</w:t>
      </w:r>
    </w:p>
    <w:p w14:paraId="385CC168" w14:textId="77777777" w:rsidR="00FF354D" w:rsidRPr="004F4FE9" w:rsidRDefault="00FF354D" w:rsidP="00FF354D">
      <w:pPr>
        <w:rPr>
          <w:b/>
          <w:bCs/>
          <w:lang w:val="en-US"/>
        </w:rPr>
      </w:pPr>
      <w:r w:rsidRPr="004F4FE9">
        <w:rPr>
          <w:b/>
          <w:bCs/>
          <w:lang w:val="en-US"/>
        </w:rPr>
        <w:t>Observation 2: The upper bound of the PositionStateVector-r17 exceeds the range defined by RAN1, because of the number of allocated bits provides a longer range.</w:t>
      </w:r>
    </w:p>
    <w:p w14:paraId="59749277" w14:textId="77777777" w:rsidR="00FF354D" w:rsidRPr="004F4FE9" w:rsidRDefault="00FF354D" w:rsidP="00FF354D">
      <w:pPr>
        <w:rPr>
          <w:b/>
          <w:bCs/>
          <w:lang w:val="en-US"/>
        </w:rPr>
      </w:pPr>
      <w:r w:rsidRPr="004F4FE9">
        <w:rPr>
          <w:b/>
          <w:bCs/>
          <w:lang w:val="en-US"/>
        </w:rPr>
        <w:t xml:space="preserve">Observation </w:t>
      </w:r>
      <w:r>
        <w:rPr>
          <w:b/>
          <w:bCs/>
          <w:lang w:val="en-US"/>
        </w:rPr>
        <w:t>3</w:t>
      </w:r>
      <w:r w:rsidRPr="004F4FE9">
        <w:rPr>
          <w:b/>
          <w:bCs/>
          <w:lang w:val="en-US"/>
        </w:rPr>
        <w:t xml:space="preserve">: </w:t>
      </w:r>
      <w:r w:rsidRPr="00AE2951">
        <w:rPr>
          <w:b/>
          <w:bCs/>
          <w:lang w:val="en-US"/>
        </w:rPr>
        <w:t>UE location reporting for TA purpose can reduce the</w:t>
      </w:r>
      <w:r>
        <w:rPr>
          <w:b/>
          <w:bCs/>
          <w:lang w:val="en-US"/>
        </w:rPr>
        <w:t xml:space="preserve"> </w:t>
      </w:r>
      <w:proofErr w:type="spellStart"/>
      <w:r>
        <w:rPr>
          <w:b/>
          <w:bCs/>
          <w:lang w:val="en-US"/>
        </w:rPr>
        <w:t>Uu</w:t>
      </w:r>
      <w:proofErr w:type="spellEnd"/>
      <w:r w:rsidRPr="00AE2951">
        <w:rPr>
          <w:b/>
          <w:bCs/>
          <w:lang w:val="en-US"/>
        </w:rPr>
        <w:t xml:space="preserve"> </w:t>
      </w:r>
      <w:proofErr w:type="spellStart"/>
      <w:r w:rsidRPr="00AE2951">
        <w:rPr>
          <w:b/>
          <w:bCs/>
          <w:lang w:val="en-US"/>
        </w:rPr>
        <w:t>signalling</w:t>
      </w:r>
      <w:proofErr w:type="spellEnd"/>
      <w:r w:rsidRPr="00AE2951">
        <w:rPr>
          <w:b/>
          <w:bCs/>
          <w:lang w:val="en-US"/>
        </w:rPr>
        <w:t xml:space="preserve"> overhead and </w:t>
      </w:r>
      <w:r>
        <w:rPr>
          <w:b/>
          <w:bCs/>
          <w:lang w:val="en-US"/>
        </w:rPr>
        <w:t xml:space="preserve">UE </w:t>
      </w:r>
      <w:r w:rsidRPr="00AE2951">
        <w:rPr>
          <w:b/>
          <w:bCs/>
          <w:lang w:val="en-US"/>
        </w:rPr>
        <w:t>power consumption.</w:t>
      </w:r>
    </w:p>
    <w:p w14:paraId="455F9842" w14:textId="3BA2EC37" w:rsidR="004F4540" w:rsidRPr="004F4540" w:rsidRDefault="004F4540" w:rsidP="004F73A7">
      <w:pPr>
        <w:rPr>
          <w:bCs/>
        </w:rPr>
      </w:pPr>
      <w:r>
        <w:rPr>
          <w:bCs/>
        </w:rPr>
        <w:t>And proposed the following:</w:t>
      </w:r>
    </w:p>
    <w:p w14:paraId="7B9956F6" w14:textId="77777777" w:rsidR="00FF354D" w:rsidRPr="002C03B1" w:rsidRDefault="00FF354D" w:rsidP="00FF354D">
      <w:pPr>
        <w:rPr>
          <w:b/>
          <w:bCs/>
          <w:lang w:val="en-US"/>
        </w:rPr>
      </w:pPr>
      <w:r w:rsidRPr="002C03B1">
        <w:rPr>
          <w:b/>
          <w:bCs/>
          <w:lang w:val="en-US"/>
        </w:rPr>
        <w:t>Proposal 1: RAN2 to correct the lower bound of PositionStateVector-r17 to 33554432.</w:t>
      </w:r>
    </w:p>
    <w:p w14:paraId="44AA126E" w14:textId="77777777" w:rsidR="00FF354D" w:rsidRPr="002C03B1" w:rsidRDefault="00FF354D" w:rsidP="00FF354D">
      <w:pPr>
        <w:rPr>
          <w:b/>
          <w:bCs/>
          <w:lang w:val="en-US"/>
        </w:rPr>
      </w:pPr>
      <w:r w:rsidRPr="002C03B1">
        <w:rPr>
          <w:b/>
          <w:bCs/>
          <w:lang w:val="en-US"/>
        </w:rPr>
        <w:t>Proposal 2: RAN2 to confirm the upper bound of PositionStateVector-r17 to 33554431.</w:t>
      </w:r>
    </w:p>
    <w:p w14:paraId="4B91D190" w14:textId="77777777" w:rsidR="00FF354D" w:rsidRPr="00334616" w:rsidRDefault="00FF354D" w:rsidP="00FF354D">
      <w:pPr>
        <w:rPr>
          <w:b/>
          <w:bCs/>
          <w:lang w:val="en-US"/>
        </w:rPr>
      </w:pPr>
      <w:r w:rsidRPr="00334616">
        <w:rPr>
          <w:b/>
          <w:bCs/>
          <w:lang w:val="en-US"/>
        </w:rPr>
        <w:t>Proposal 3: RAN2 to confirm the current value range of VelocityStateVector-r17.</w:t>
      </w:r>
    </w:p>
    <w:p w14:paraId="342165B8" w14:textId="77777777" w:rsidR="00FF354D" w:rsidRPr="00902FF5" w:rsidRDefault="00FF354D" w:rsidP="00FF354D">
      <w:pPr>
        <w:rPr>
          <w:b/>
          <w:bCs/>
          <w:lang w:val="en-US"/>
        </w:rPr>
      </w:pPr>
      <w:r w:rsidRPr="00902FF5">
        <w:rPr>
          <w:b/>
          <w:bCs/>
          <w:lang w:val="en-US"/>
        </w:rPr>
        <w:t>Proposal 4:</w:t>
      </w:r>
      <w:r>
        <w:rPr>
          <w:b/>
          <w:bCs/>
          <w:lang w:val="en-US"/>
        </w:rPr>
        <w:t xml:space="preserve"> RAN2 to inform RAN1 that the </w:t>
      </w:r>
      <w:r w:rsidRPr="00334616">
        <w:rPr>
          <w:b/>
          <w:bCs/>
          <w:lang w:val="en-US"/>
        </w:rPr>
        <w:t xml:space="preserve">range of </w:t>
      </w:r>
      <w:r>
        <w:rPr>
          <w:b/>
          <w:bCs/>
          <w:lang w:val="en-US"/>
        </w:rPr>
        <w:t>the velocity vector shall be updated to +/- 7800 m/s.</w:t>
      </w:r>
    </w:p>
    <w:p w14:paraId="66323C14" w14:textId="77777777" w:rsidR="00FF354D" w:rsidRDefault="00FF354D" w:rsidP="00FF354D">
      <w:pPr>
        <w:rPr>
          <w:b/>
          <w:bCs/>
          <w:lang w:val="en-US"/>
        </w:rPr>
      </w:pPr>
      <w:r w:rsidRPr="007A7DD6">
        <w:rPr>
          <w:b/>
          <w:bCs/>
          <w:lang w:val="en-US"/>
        </w:rPr>
        <w:t xml:space="preserve">Proposal </w:t>
      </w:r>
      <w:r>
        <w:rPr>
          <w:b/>
          <w:bCs/>
          <w:lang w:val="en-US"/>
        </w:rPr>
        <w:t>5</w:t>
      </w:r>
      <w:r w:rsidRPr="007A7DD6">
        <w:rPr>
          <w:b/>
          <w:bCs/>
          <w:lang w:val="en-US"/>
        </w:rPr>
        <w:t xml:space="preserve">: For </w:t>
      </w:r>
      <w:proofErr w:type="spellStart"/>
      <w:r w:rsidRPr="007A7DD6">
        <w:rPr>
          <w:b/>
          <w:bCs/>
          <w:lang w:val="en-US"/>
        </w:rPr>
        <w:t>eMTC</w:t>
      </w:r>
      <w:proofErr w:type="spellEnd"/>
      <w:r>
        <w:rPr>
          <w:b/>
          <w:bCs/>
          <w:lang w:val="en-US"/>
        </w:rPr>
        <w:t xml:space="preserve"> over NTN</w:t>
      </w:r>
      <w:r w:rsidRPr="007A7DD6">
        <w:rPr>
          <w:b/>
          <w:bCs/>
          <w:lang w:val="en-US"/>
        </w:rPr>
        <w:t>, i</w:t>
      </w:r>
      <w:r w:rsidRPr="00DC00A1">
        <w:rPr>
          <w:b/>
          <w:bCs/>
          <w:lang w:val="en-US"/>
        </w:rPr>
        <w:t>f SA3 will confirm that NTN-specific user consent will the available in Rel-17, the network could ask the UE to report its UE location for TA purpose</w:t>
      </w:r>
      <w:r w:rsidRPr="007A7DD6">
        <w:rPr>
          <w:b/>
          <w:bCs/>
          <w:lang w:val="en-US"/>
        </w:rPr>
        <w:t>.</w:t>
      </w:r>
    </w:p>
    <w:p w14:paraId="3037A7F4" w14:textId="77777777" w:rsidR="00FF354D" w:rsidRPr="00B033F2" w:rsidRDefault="00FF354D" w:rsidP="00FF354D">
      <w:pPr>
        <w:rPr>
          <w:b/>
          <w:bCs/>
          <w:lang w:val="en-US"/>
        </w:rPr>
      </w:pPr>
      <w:r w:rsidRPr="00B033F2">
        <w:rPr>
          <w:b/>
          <w:bCs/>
          <w:lang w:val="en-US"/>
        </w:rPr>
        <w:t xml:space="preserve">Proposal 6: For UE in RRC Connected mode, for the purpose of TA reporting, it is </w:t>
      </w:r>
      <w:proofErr w:type="spellStart"/>
      <w:r w:rsidRPr="00B033F2">
        <w:rPr>
          <w:b/>
          <w:bCs/>
          <w:lang w:val="en-US"/>
        </w:rPr>
        <w:t>eNB’s</w:t>
      </w:r>
      <w:proofErr w:type="spellEnd"/>
      <w:r w:rsidRPr="00B033F2">
        <w:rPr>
          <w:b/>
          <w:bCs/>
          <w:lang w:val="en-US"/>
        </w:rPr>
        <w:t xml:space="preserve"> decision to configure UE to report either UE-specific TA or UE location information if the AS security is established and the NTN specific user consent is stored in the </w:t>
      </w:r>
      <w:proofErr w:type="spellStart"/>
      <w:r w:rsidRPr="00B033F2">
        <w:rPr>
          <w:b/>
          <w:bCs/>
          <w:lang w:val="en-US"/>
        </w:rPr>
        <w:t>eNB</w:t>
      </w:r>
      <w:proofErr w:type="spellEnd"/>
      <w:r w:rsidRPr="00B033F2">
        <w:rPr>
          <w:b/>
          <w:bCs/>
          <w:lang w:val="en-US"/>
        </w:rPr>
        <w:t>.</w:t>
      </w:r>
    </w:p>
    <w:p w14:paraId="623317F3" w14:textId="77777777" w:rsidR="00FF354D" w:rsidRDefault="00FF354D" w:rsidP="00FF354D">
      <w:pPr>
        <w:rPr>
          <w:b/>
        </w:rPr>
      </w:pPr>
      <w:r>
        <w:rPr>
          <w:b/>
        </w:rPr>
        <w:t>Proposal 7: The UE location information to be reported to NW is fine location information/full GNSS coordinates.</w:t>
      </w:r>
    </w:p>
    <w:p w14:paraId="5D2ABD16" w14:textId="77777777" w:rsidR="00FF354D" w:rsidRDefault="00FF354D" w:rsidP="00FF354D">
      <w:pPr>
        <w:rPr>
          <w:b/>
          <w:bCs/>
        </w:rPr>
      </w:pPr>
      <w:r>
        <w:rPr>
          <w:b/>
          <w:bCs/>
        </w:rPr>
        <w:t>Proposal 8: RRC signalling is used to report UE location information.</w:t>
      </w:r>
    </w:p>
    <w:p w14:paraId="4BA4DFD7" w14:textId="77777777" w:rsidR="00FF354D" w:rsidRDefault="00FF354D" w:rsidP="00FF354D">
      <w:pPr>
        <w:rPr>
          <w:b/>
          <w:bCs/>
        </w:rPr>
      </w:pPr>
      <w:r>
        <w:rPr>
          <w:b/>
          <w:bCs/>
        </w:rPr>
        <w:t xml:space="preserve">Proposal 9: For UE location information update, if the UE detects that </w:t>
      </w:r>
      <w:r>
        <w:rPr>
          <w:rFonts w:eastAsia="Nokia Pure Text Light"/>
          <w:b/>
          <w:bCs/>
        </w:rPr>
        <w:t>the</w:t>
      </w:r>
      <w:r>
        <w:rPr>
          <w:b/>
          <w:bCs/>
        </w:rPr>
        <w:t xml:space="preserve"> TA deviation between</w:t>
      </w:r>
      <w:r>
        <w:rPr>
          <w:rFonts w:eastAsia="Nokia Pure Text Light"/>
          <w:b/>
          <w:bCs/>
        </w:rPr>
        <w:t xml:space="preserve"> </w:t>
      </w:r>
      <w:r>
        <w:rPr>
          <w:b/>
          <w:bCs/>
          <w:u w:val="single"/>
        </w:rPr>
        <w:t>TA estimation</w:t>
      </w:r>
      <w:r>
        <w:rPr>
          <w:b/>
          <w:bCs/>
        </w:rPr>
        <w:t xml:space="preserve"> </w:t>
      </w:r>
      <w:r>
        <w:rPr>
          <w:b/>
          <w:bCs/>
          <w:u w:val="single"/>
        </w:rPr>
        <w:t>based on current UE location</w:t>
      </w:r>
      <w:r>
        <w:rPr>
          <w:rFonts w:eastAsia="Nokia Pure Text Light"/>
          <w:b/>
          <w:bCs/>
        </w:rPr>
        <w:t xml:space="preserve"> </w:t>
      </w:r>
      <w:r>
        <w:rPr>
          <w:b/>
          <w:bCs/>
        </w:rPr>
        <w:t>and</w:t>
      </w:r>
      <w:r>
        <w:rPr>
          <w:rFonts w:eastAsia="Nokia Pure Text Light"/>
          <w:b/>
          <w:bCs/>
        </w:rPr>
        <w:t xml:space="preserve"> </w:t>
      </w:r>
      <w:r>
        <w:rPr>
          <w:b/>
          <w:bCs/>
          <w:u w:val="single"/>
        </w:rPr>
        <w:t>the TA estimation based on last successfully reported UE location</w:t>
      </w:r>
      <w:r>
        <w:rPr>
          <w:rFonts w:eastAsia="Nokia Pure Text Light"/>
          <w:b/>
          <w:bCs/>
        </w:rPr>
        <w:t xml:space="preserve"> </w:t>
      </w:r>
      <w:r>
        <w:rPr>
          <w:b/>
          <w:bCs/>
        </w:rPr>
        <w:t xml:space="preserve">is larger than network configured threshold, the UE should send </w:t>
      </w:r>
      <w:r>
        <w:rPr>
          <w:rFonts w:eastAsia="Nokia Pure Text Light"/>
          <w:b/>
          <w:bCs/>
        </w:rPr>
        <w:t xml:space="preserve">a location update to </w:t>
      </w:r>
      <w:r>
        <w:rPr>
          <w:b/>
          <w:bCs/>
        </w:rPr>
        <w:t>the NW.</w:t>
      </w:r>
    </w:p>
    <w:p w14:paraId="0F2C15B2" w14:textId="77777777" w:rsidR="00FF354D" w:rsidRDefault="00FF354D" w:rsidP="00FF354D">
      <w:r>
        <w:rPr>
          <w:b/>
          <w:bCs/>
        </w:rPr>
        <w:t>Proposal 10: For UE location information reporting in NB-IoT, RAN2 should wait for LS responses from other WGs for further decisions.</w:t>
      </w:r>
    </w:p>
    <w:p w14:paraId="2949184B" w14:textId="77777777" w:rsidR="00FF354D" w:rsidRPr="0012748B" w:rsidRDefault="00FF354D" w:rsidP="00FF354D">
      <w:pPr>
        <w:rPr>
          <w:b/>
          <w:bCs/>
        </w:rPr>
      </w:pPr>
      <w:r>
        <w:rPr>
          <w:b/>
          <w:bCs/>
        </w:rPr>
        <w:t xml:space="preserve">Proposal 11: RAN2 to confirm UE should report its </w:t>
      </w:r>
      <w:r w:rsidRPr="0012748B">
        <w:rPr>
          <w:b/>
          <w:bCs/>
        </w:rPr>
        <w:t>GNSS validity duration to network via RRC signalling as requested by RAN1</w:t>
      </w:r>
      <w:r>
        <w:rPr>
          <w:b/>
          <w:bCs/>
        </w:rPr>
        <w:t>.</w:t>
      </w:r>
    </w:p>
    <w:p w14:paraId="7435CBC9" w14:textId="77777777" w:rsidR="00FF354D" w:rsidRPr="0012748B" w:rsidRDefault="00FF354D" w:rsidP="00FF354D">
      <w:pPr>
        <w:rPr>
          <w:b/>
          <w:bCs/>
        </w:rPr>
      </w:pPr>
      <w:r>
        <w:rPr>
          <w:b/>
          <w:bCs/>
        </w:rPr>
        <w:t xml:space="preserve">Proposal 12: </w:t>
      </w:r>
      <w:r w:rsidRPr="00DC7B1E">
        <w:rPr>
          <w:b/>
          <w:bCs/>
        </w:rPr>
        <w:t xml:space="preserve">UE reports </w:t>
      </w:r>
      <w:r>
        <w:rPr>
          <w:b/>
          <w:bCs/>
        </w:rPr>
        <w:t xml:space="preserve">the </w:t>
      </w:r>
      <w:r w:rsidRPr="00DC7B1E">
        <w:rPr>
          <w:b/>
          <w:bCs/>
        </w:rPr>
        <w:t xml:space="preserve">GNSS valid duration information to network in the </w:t>
      </w:r>
      <w:proofErr w:type="spellStart"/>
      <w:r w:rsidRPr="00DC7B1E">
        <w:rPr>
          <w:b/>
          <w:bCs/>
        </w:rPr>
        <w:t>UEAssistanceInformation</w:t>
      </w:r>
      <w:proofErr w:type="spellEnd"/>
      <w:r w:rsidRPr="00DC7B1E">
        <w:rPr>
          <w:b/>
          <w:bCs/>
        </w:rPr>
        <w:t xml:space="preserve"> message</w:t>
      </w:r>
      <w:r>
        <w:rPr>
          <w:b/>
          <w:bCs/>
        </w:rPr>
        <w:t>.</w:t>
      </w:r>
    </w:p>
    <w:p w14:paraId="25F2DDF0" w14:textId="77777777" w:rsidR="00053F14" w:rsidRPr="00C43A3C" w:rsidRDefault="00053F14" w:rsidP="00053F14">
      <w:pPr>
        <w:keepNext/>
        <w:keepLines/>
        <w:pBdr>
          <w:top w:val="single" w:sz="12" w:space="3" w:color="auto"/>
        </w:pBdr>
        <w:tabs>
          <w:tab w:val="left" w:pos="4074"/>
        </w:tabs>
        <w:spacing w:before="240"/>
        <w:ind w:left="1134" w:hanging="1134"/>
        <w:outlineLvl w:val="0"/>
        <w:rPr>
          <w:rFonts w:ascii="Arial" w:hAnsi="Arial"/>
          <w:sz w:val="36"/>
        </w:rPr>
      </w:pPr>
      <w:r w:rsidRPr="00C43A3C">
        <w:rPr>
          <w:rFonts w:ascii="Arial" w:hAnsi="Arial"/>
          <w:sz w:val="36"/>
        </w:rPr>
        <w:t>Reference</w:t>
      </w:r>
      <w:r w:rsidRPr="00C43A3C">
        <w:rPr>
          <w:rFonts w:ascii="Arial" w:hAnsi="Arial"/>
          <w:sz w:val="36"/>
        </w:rPr>
        <w:tab/>
      </w:r>
    </w:p>
    <w:p w14:paraId="713915E7" w14:textId="091A12DB" w:rsidR="00053F14" w:rsidRDefault="00053F14" w:rsidP="00053F14">
      <w:r w:rsidRPr="003D1659">
        <w:t xml:space="preserve">[1] </w:t>
      </w:r>
      <w:r w:rsidR="00B53710" w:rsidRPr="00B53710">
        <w:t xml:space="preserve">R1-2112848 </w:t>
      </w:r>
      <w:r w:rsidR="00B53710" w:rsidRPr="00B53710">
        <w:rPr>
          <w:i/>
          <w:iCs/>
        </w:rPr>
        <w:t>LS on GNSS Validity duration for IoT NTN</w:t>
      </w:r>
      <w:r w:rsidR="00B53710" w:rsidRPr="00B53710">
        <w:t>, RAN1</w:t>
      </w:r>
    </w:p>
    <w:p w14:paraId="698C036E" w14:textId="0EA1B7C0" w:rsidR="00A61844" w:rsidRDefault="00A61844" w:rsidP="00A61844">
      <w:r>
        <w:t xml:space="preserve">[2] R2-2201957 </w:t>
      </w:r>
      <w:r w:rsidRPr="00A61844">
        <w:rPr>
          <w:i/>
          <w:iCs/>
        </w:rPr>
        <w:t>LS on UE providing Location Information for NB-IoT</w:t>
      </w:r>
      <w:r>
        <w:t>, Ericsson</w:t>
      </w:r>
    </w:p>
    <w:p w14:paraId="35F222F4" w14:textId="4194CD09" w:rsidR="00080512" w:rsidRPr="00A209D6" w:rsidRDefault="00A61844" w:rsidP="00A209D6">
      <w:r>
        <w:t xml:space="preserve">[3] R2-2201958 </w:t>
      </w:r>
      <w:r w:rsidRPr="00A61844">
        <w:rPr>
          <w:i/>
          <w:iCs/>
        </w:rPr>
        <w:t>LS on security concerns for UE providing Location Information for NB-IoT</w:t>
      </w:r>
      <w:r>
        <w:t>, Ericsson</w:t>
      </w:r>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56C13" w14:textId="77777777" w:rsidR="00CD2BFB" w:rsidRDefault="00CD2BFB">
      <w:r>
        <w:separator/>
      </w:r>
    </w:p>
  </w:endnote>
  <w:endnote w:type="continuationSeparator" w:id="0">
    <w:p w14:paraId="2587DA90" w14:textId="77777777" w:rsidR="00CD2BFB" w:rsidRDefault="00CD2BFB">
      <w:r>
        <w:continuationSeparator/>
      </w:r>
    </w:p>
  </w:endnote>
  <w:endnote w:type="continuationNotice" w:id="1">
    <w:p w14:paraId="797CACC1" w14:textId="77777777" w:rsidR="00CD2BFB" w:rsidRDefault="00CD2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B095FA" w14:textId="77777777" w:rsidR="00CD2BFB" w:rsidRDefault="00CD2BFB">
      <w:r>
        <w:separator/>
      </w:r>
    </w:p>
  </w:footnote>
  <w:footnote w:type="continuationSeparator" w:id="0">
    <w:p w14:paraId="0DE6D909" w14:textId="77777777" w:rsidR="00CD2BFB" w:rsidRDefault="00CD2BFB">
      <w:r>
        <w:continuationSeparator/>
      </w:r>
    </w:p>
  </w:footnote>
  <w:footnote w:type="continuationNotice" w:id="1">
    <w:p w14:paraId="480AA552" w14:textId="77777777" w:rsidR="00CD2BFB" w:rsidRDefault="00CD2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E6B93"/>
    <w:multiLevelType w:val="hybridMultilevel"/>
    <w:tmpl w:val="DB32D0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E3F9A"/>
    <w:multiLevelType w:val="hybridMultilevel"/>
    <w:tmpl w:val="855EC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4857C5"/>
    <w:multiLevelType w:val="hybridMultilevel"/>
    <w:tmpl w:val="B89CBCAA"/>
    <w:lvl w:ilvl="0" w:tplc="6D8890F8">
      <w:start w:val="1"/>
      <w:numFmt w:val="bullet"/>
      <w:lvlText w:val="•"/>
      <w:lvlJc w:val="left"/>
      <w:pPr>
        <w:tabs>
          <w:tab w:val="num" w:pos="720"/>
        </w:tabs>
        <w:ind w:left="720" w:hanging="360"/>
      </w:pPr>
      <w:rPr>
        <w:rFonts w:ascii="Arial" w:hAnsi="Arial" w:hint="default"/>
      </w:rPr>
    </w:lvl>
    <w:lvl w:ilvl="1" w:tplc="E6BC6EBA" w:tentative="1">
      <w:start w:val="1"/>
      <w:numFmt w:val="bullet"/>
      <w:lvlText w:val="•"/>
      <w:lvlJc w:val="left"/>
      <w:pPr>
        <w:tabs>
          <w:tab w:val="num" w:pos="1440"/>
        </w:tabs>
        <w:ind w:left="1440" w:hanging="360"/>
      </w:pPr>
      <w:rPr>
        <w:rFonts w:ascii="Arial" w:hAnsi="Arial" w:hint="default"/>
      </w:rPr>
    </w:lvl>
    <w:lvl w:ilvl="2" w:tplc="4CB4FFB4">
      <w:start w:val="1"/>
      <w:numFmt w:val="bullet"/>
      <w:lvlText w:val="•"/>
      <w:lvlJc w:val="left"/>
      <w:pPr>
        <w:tabs>
          <w:tab w:val="num" w:pos="2160"/>
        </w:tabs>
        <w:ind w:left="2160" w:hanging="360"/>
      </w:pPr>
      <w:rPr>
        <w:rFonts w:ascii="Arial" w:hAnsi="Arial" w:hint="default"/>
      </w:rPr>
    </w:lvl>
    <w:lvl w:ilvl="3" w:tplc="32A406BA" w:tentative="1">
      <w:start w:val="1"/>
      <w:numFmt w:val="bullet"/>
      <w:lvlText w:val="•"/>
      <w:lvlJc w:val="left"/>
      <w:pPr>
        <w:tabs>
          <w:tab w:val="num" w:pos="2880"/>
        </w:tabs>
        <w:ind w:left="2880" w:hanging="360"/>
      </w:pPr>
      <w:rPr>
        <w:rFonts w:ascii="Arial" w:hAnsi="Arial" w:hint="default"/>
      </w:rPr>
    </w:lvl>
    <w:lvl w:ilvl="4" w:tplc="4C221FD6" w:tentative="1">
      <w:start w:val="1"/>
      <w:numFmt w:val="bullet"/>
      <w:lvlText w:val="•"/>
      <w:lvlJc w:val="left"/>
      <w:pPr>
        <w:tabs>
          <w:tab w:val="num" w:pos="3600"/>
        </w:tabs>
        <w:ind w:left="3600" w:hanging="360"/>
      </w:pPr>
      <w:rPr>
        <w:rFonts w:ascii="Arial" w:hAnsi="Arial" w:hint="default"/>
      </w:rPr>
    </w:lvl>
    <w:lvl w:ilvl="5" w:tplc="DA2A07F0" w:tentative="1">
      <w:start w:val="1"/>
      <w:numFmt w:val="bullet"/>
      <w:lvlText w:val="•"/>
      <w:lvlJc w:val="left"/>
      <w:pPr>
        <w:tabs>
          <w:tab w:val="num" w:pos="4320"/>
        </w:tabs>
        <w:ind w:left="4320" w:hanging="360"/>
      </w:pPr>
      <w:rPr>
        <w:rFonts w:ascii="Arial" w:hAnsi="Arial" w:hint="default"/>
      </w:rPr>
    </w:lvl>
    <w:lvl w:ilvl="6" w:tplc="CFAA3FD6" w:tentative="1">
      <w:start w:val="1"/>
      <w:numFmt w:val="bullet"/>
      <w:lvlText w:val="•"/>
      <w:lvlJc w:val="left"/>
      <w:pPr>
        <w:tabs>
          <w:tab w:val="num" w:pos="5040"/>
        </w:tabs>
        <w:ind w:left="5040" w:hanging="360"/>
      </w:pPr>
      <w:rPr>
        <w:rFonts w:ascii="Arial" w:hAnsi="Arial" w:hint="default"/>
      </w:rPr>
    </w:lvl>
    <w:lvl w:ilvl="7" w:tplc="585C15BA" w:tentative="1">
      <w:start w:val="1"/>
      <w:numFmt w:val="bullet"/>
      <w:lvlText w:val="•"/>
      <w:lvlJc w:val="left"/>
      <w:pPr>
        <w:tabs>
          <w:tab w:val="num" w:pos="5760"/>
        </w:tabs>
        <w:ind w:left="5760" w:hanging="360"/>
      </w:pPr>
      <w:rPr>
        <w:rFonts w:ascii="Arial" w:hAnsi="Arial" w:hint="default"/>
      </w:rPr>
    </w:lvl>
    <w:lvl w:ilvl="8" w:tplc="CC821D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9C4255"/>
    <w:multiLevelType w:val="hybridMultilevel"/>
    <w:tmpl w:val="D0840AF6"/>
    <w:lvl w:ilvl="0" w:tplc="C01C9476">
      <w:start w:val="1"/>
      <w:numFmt w:val="bullet"/>
      <w:lvlText w:val="•"/>
      <w:lvlJc w:val="left"/>
      <w:pPr>
        <w:tabs>
          <w:tab w:val="num" w:pos="720"/>
        </w:tabs>
        <w:ind w:left="720" w:hanging="360"/>
      </w:pPr>
      <w:rPr>
        <w:rFonts w:ascii="Arial" w:hAnsi="Arial" w:hint="default"/>
      </w:rPr>
    </w:lvl>
    <w:lvl w:ilvl="1" w:tplc="08BEDA42" w:tentative="1">
      <w:start w:val="1"/>
      <w:numFmt w:val="bullet"/>
      <w:lvlText w:val="•"/>
      <w:lvlJc w:val="left"/>
      <w:pPr>
        <w:tabs>
          <w:tab w:val="num" w:pos="1440"/>
        </w:tabs>
        <w:ind w:left="1440" w:hanging="360"/>
      </w:pPr>
      <w:rPr>
        <w:rFonts w:ascii="Arial" w:hAnsi="Arial" w:hint="default"/>
      </w:rPr>
    </w:lvl>
    <w:lvl w:ilvl="2" w:tplc="D268581C">
      <w:start w:val="1"/>
      <w:numFmt w:val="bullet"/>
      <w:lvlText w:val="•"/>
      <w:lvlJc w:val="left"/>
      <w:pPr>
        <w:tabs>
          <w:tab w:val="num" w:pos="2160"/>
        </w:tabs>
        <w:ind w:left="2160" w:hanging="360"/>
      </w:pPr>
      <w:rPr>
        <w:rFonts w:ascii="Arial" w:hAnsi="Arial" w:hint="default"/>
      </w:rPr>
    </w:lvl>
    <w:lvl w:ilvl="3" w:tplc="989E94F0" w:tentative="1">
      <w:start w:val="1"/>
      <w:numFmt w:val="bullet"/>
      <w:lvlText w:val="•"/>
      <w:lvlJc w:val="left"/>
      <w:pPr>
        <w:tabs>
          <w:tab w:val="num" w:pos="2880"/>
        </w:tabs>
        <w:ind w:left="2880" w:hanging="360"/>
      </w:pPr>
      <w:rPr>
        <w:rFonts w:ascii="Arial" w:hAnsi="Arial" w:hint="default"/>
      </w:rPr>
    </w:lvl>
    <w:lvl w:ilvl="4" w:tplc="47CE3022" w:tentative="1">
      <w:start w:val="1"/>
      <w:numFmt w:val="bullet"/>
      <w:lvlText w:val="•"/>
      <w:lvlJc w:val="left"/>
      <w:pPr>
        <w:tabs>
          <w:tab w:val="num" w:pos="3600"/>
        </w:tabs>
        <w:ind w:left="3600" w:hanging="360"/>
      </w:pPr>
      <w:rPr>
        <w:rFonts w:ascii="Arial" w:hAnsi="Arial" w:hint="default"/>
      </w:rPr>
    </w:lvl>
    <w:lvl w:ilvl="5" w:tplc="0C102032" w:tentative="1">
      <w:start w:val="1"/>
      <w:numFmt w:val="bullet"/>
      <w:lvlText w:val="•"/>
      <w:lvlJc w:val="left"/>
      <w:pPr>
        <w:tabs>
          <w:tab w:val="num" w:pos="4320"/>
        </w:tabs>
        <w:ind w:left="4320" w:hanging="360"/>
      </w:pPr>
      <w:rPr>
        <w:rFonts w:ascii="Arial" w:hAnsi="Arial" w:hint="default"/>
      </w:rPr>
    </w:lvl>
    <w:lvl w:ilvl="6" w:tplc="6AD6F9A6" w:tentative="1">
      <w:start w:val="1"/>
      <w:numFmt w:val="bullet"/>
      <w:lvlText w:val="•"/>
      <w:lvlJc w:val="left"/>
      <w:pPr>
        <w:tabs>
          <w:tab w:val="num" w:pos="5040"/>
        </w:tabs>
        <w:ind w:left="5040" w:hanging="360"/>
      </w:pPr>
      <w:rPr>
        <w:rFonts w:ascii="Arial" w:hAnsi="Arial" w:hint="default"/>
      </w:rPr>
    </w:lvl>
    <w:lvl w:ilvl="7" w:tplc="FF642CC2" w:tentative="1">
      <w:start w:val="1"/>
      <w:numFmt w:val="bullet"/>
      <w:lvlText w:val="•"/>
      <w:lvlJc w:val="left"/>
      <w:pPr>
        <w:tabs>
          <w:tab w:val="num" w:pos="5760"/>
        </w:tabs>
        <w:ind w:left="5760" w:hanging="360"/>
      </w:pPr>
      <w:rPr>
        <w:rFonts w:ascii="Arial" w:hAnsi="Arial" w:hint="default"/>
      </w:rPr>
    </w:lvl>
    <w:lvl w:ilvl="8" w:tplc="763EC3E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E049F5"/>
    <w:multiLevelType w:val="hybridMultilevel"/>
    <w:tmpl w:val="10E0D6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7527AA"/>
    <w:multiLevelType w:val="hybridMultilevel"/>
    <w:tmpl w:val="51AA3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4C5C3F"/>
    <w:multiLevelType w:val="hybridMultilevel"/>
    <w:tmpl w:val="4A565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480685"/>
    <w:multiLevelType w:val="hybridMultilevel"/>
    <w:tmpl w:val="815413AC"/>
    <w:lvl w:ilvl="0" w:tplc="1BD63A36">
      <w:start w:val="1"/>
      <w:numFmt w:val="bullet"/>
      <w:lvlText w:val="•"/>
      <w:lvlJc w:val="left"/>
      <w:pPr>
        <w:tabs>
          <w:tab w:val="num" w:pos="720"/>
        </w:tabs>
        <w:ind w:left="720" w:hanging="360"/>
      </w:pPr>
      <w:rPr>
        <w:rFonts w:ascii="Arial" w:hAnsi="Arial" w:hint="default"/>
      </w:rPr>
    </w:lvl>
    <w:lvl w:ilvl="1" w:tplc="9B3E17F8" w:tentative="1">
      <w:start w:val="1"/>
      <w:numFmt w:val="bullet"/>
      <w:lvlText w:val="•"/>
      <w:lvlJc w:val="left"/>
      <w:pPr>
        <w:tabs>
          <w:tab w:val="num" w:pos="1440"/>
        </w:tabs>
        <w:ind w:left="1440" w:hanging="360"/>
      </w:pPr>
      <w:rPr>
        <w:rFonts w:ascii="Arial" w:hAnsi="Arial" w:hint="default"/>
      </w:rPr>
    </w:lvl>
    <w:lvl w:ilvl="2" w:tplc="E1B68836">
      <w:start w:val="1"/>
      <w:numFmt w:val="bullet"/>
      <w:lvlText w:val="•"/>
      <w:lvlJc w:val="left"/>
      <w:pPr>
        <w:tabs>
          <w:tab w:val="num" w:pos="2160"/>
        </w:tabs>
        <w:ind w:left="2160" w:hanging="360"/>
      </w:pPr>
      <w:rPr>
        <w:rFonts w:ascii="Arial" w:hAnsi="Arial" w:hint="default"/>
      </w:rPr>
    </w:lvl>
    <w:lvl w:ilvl="3" w:tplc="19C03CE6">
      <w:numFmt w:val="bullet"/>
      <w:lvlText w:val="•"/>
      <w:lvlJc w:val="left"/>
      <w:pPr>
        <w:tabs>
          <w:tab w:val="num" w:pos="2880"/>
        </w:tabs>
        <w:ind w:left="2880" w:hanging="360"/>
      </w:pPr>
      <w:rPr>
        <w:rFonts w:ascii="Arial" w:hAnsi="Arial" w:hint="default"/>
      </w:rPr>
    </w:lvl>
    <w:lvl w:ilvl="4" w:tplc="D7DA58E8">
      <w:numFmt w:val="bullet"/>
      <w:lvlText w:val="•"/>
      <w:lvlJc w:val="left"/>
      <w:pPr>
        <w:tabs>
          <w:tab w:val="num" w:pos="3600"/>
        </w:tabs>
        <w:ind w:left="3600" w:hanging="360"/>
      </w:pPr>
      <w:rPr>
        <w:rFonts w:ascii="Arial" w:hAnsi="Arial" w:hint="default"/>
      </w:rPr>
    </w:lvl>
    <w:lvl w:ilvl="5" w:tplc="4EBE621E" w:tentative="1">
      <w:start w:val="1"/>
      <w:numFmt w:val="bullet"/>
      <w:lvlText w:val="•"/>
      <w:lvlJc w:val="left"/>
      <w:pPr>
        <w:tabs>
          <w:tab w:val="num" w:pos="4320"/>
        </w:tabs>
        <w:ind w:left="4320" w:hanging="360"/>
      </w:pPr>
      <w:rPr>
        <w:rFonts w:ascii="Arial" w:hAnsi="Arial" w:hint="default"/>
      </w:rPr>
    </w:lvl>
    <w:lvl w:ilvl="6" w:tplc="B30EA032" w:tentative="1">
      <w:start w:val="1"/>
      <w:numFmt w:val="bullet"/>
      <w:lvlText w:val="•"/>
      <w:lvlJc w:val="left"/>
      <w:pPr>
        <w:tabs>
          <w:tab w:val="num" w:pos="5040"/>
        </w:tabs>
        <w:ind w:left="5040" w:hanging="360"/>
      </w:pPr>
      <w:rPr>
        <w:rFonts w:ascii="Arial" w:hAnsi="Arial" w:hint="default"/>
      </w:rPr>
    </w:lvl>
    <w:lvl w:ilvl="7" w:tplc="3DD211AC" w:tentative="1">
      <w:start w:val="1"/>
      <w:numFmt w:val="bullet"/>
      <w:lvlText w:val="•"/>
      <w:lvlJc w:val="left"/>
      <w:pPr>
        <w:tabs>
          <w:tab w:val="num" w:pos="5760"/>
        </w:tabs>
        <w:ind w:left="5760" w:hanging="360"/>
      </w:pPr>
      <w:rPr>
        <w:rFonts w:ascii="Arial" w:hAnsi="Arial" w:hint="default"/>
      </w:rPr>
    </w:lvl>
    <w:lvl w:ilvl="8" w:tplc="46AA50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C72937"/>
    <w:multiLevelType w:val="hybridMultilevel"/>
    <w:tmpl w:val="9E76B4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49BE3B49"/>
    <w:multiLevelType w:val="hybridMultilevel"/>
    <w:tmpl w:val="28DA8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D26839"/>
    <w:multiLevelType w:val="hybridMultilevel"/>
    <w:tmpl w:val="3ABC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279E4"/>
    <w:multiLevelType w:val="hybridMultilevel"/>
    <w:tmpl w:val="74BCE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E540B"/>
    <w:multiLevelType w:val="hybridMultilevel"/>
    <w:tmpl w:val="EA623D72"/>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886EFE"/>
    <w:multiLevelType w:val="hybridMultilevel"/>
    <w:tmpl w:val="3460C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4"/>
  </w:num>
  <w:num w:numId="7">
    <w:abstractNumId w:val="15"/>
  </w:num>
  <w:num w:numId="8">
    <w:abstractNumId w:val="4"/>
  </w:num>
  <w:num w:numId="9">
    <w:abstractNumId w:val="3"/>
  </w:num>
  <w:num w:numId="10">
    <w:abstractNumId w:val="17"/>
  </w:num>
  <w:num w:numId="11">
    <w:abstractNumId w:val="19"/>
  </w:num>
  <w:num w:numId="12">
    <w:abstractNumId w:val="11"/>
  </w:num>
  <w:num w:numId="13">
    <w:abstractNumId w:val="5"/>
  </w:num>
  <w:num w:numId="14">
    <w:abstractNumId w:val="21"/>
  </w:num>
  <w:num w:numId="15">
    <w:abstractNumId w:val="6"/>
  </w:num>
  <w:num w:numId="16">
    <w:abstractNumId w:val="16"/>
  </w:num>
  <w:num w:numId="17">
    <w:abstractNumId w:val="7"/>
  </w:num>
  <w:num w:numId="18">
    <w:abstractNumId w:val="20"/>
  </w:num>
  <w:num w:numId="19">
    <w:abstractNumId w:val="2"/>
  </w:num>
  <w:num w:numId="20">
    <w:abstractNumId w:val="18"/>
  </w:num>
  <w:num w:numId="21">
    <w:abstractNumId w:val="8"/>
  </w:num>
  <w:num w:numId="22">
    <w:abstractNumId w:val="13"/>
  </w:num>
  <w:num w:numId="23">
    <w:abstractNumId w:val="12"/>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2D0"/>
    <w:rsid w:val="00016557"/>
    <w:rsid w:val="00020546"/>
    <w:rsid w:val="00023C40"/>
    <w:rsid w:val="000250CF"/>
    <w:rsid w:val="00025B09"/>
    <w:rsid w:val="000263CD"/>
    <w:rsid w:val="00030599"/>
    <w:rsid w:val="00033397"/>
    <w:rsid w:val="00040095"/>
    <w:rsid w:val="00042C23"/>
    <w:rsid w:val="00043949"/>
    <w:rsid w:val="00045FD9"/>
    <w:rsid w:val="0005094D"/>
    <w:rsid w:val="00053F14"/>
    <w:rsid w:val="00065268"/>
    <w:rsid w:val="00070153"/>
    <w:rsid w:val="0007061D"/>
    <w:rsid w:val="00073B42"/>
    <w:rsid w:val="00073C9C"/>
    <w:rsid w:val="00080512"/>
    <w:rsid w:val="0008490D"/>
    <w:rsid w:val="0008576E"/>
    <w:rsid w:val="00090468"/>
    <w:rsid w:val="00094327"/>
    <w:rsid w:val="00094568"/>
    <w:rsid w:val="000A275C"/>
    <w:rsid w:val="000A47B8"/>
    <w:rsid w:val="000B0B15"/>
    <w:rsid w:val="000B7636"/>
    <w:rsid w:val="000B7BCF"/>
    <w:rsid w:val="000C522B"/>
    <w:rsid w:val="000D084D"/>
    <w:rsid w:val="000D34BB"/>
    <w:rsid w:val="000D58AB"/>
    <w:rsid w:val="000D7FF4"/>
    <w:rsid w:val="000E26EC"/>
    <w:rsid w:val="000E6C69"/>
    <w:rsid w:val="000F4C23"/>
    <w:rsid w:val="0010153F"/>
    <w:rsid w:val="00105B09"/>
    <w:rsid w:val="00107EC8"/>
    <w:rsid w:val="00112F1A"/>
    <w:rsid w:val="00116DD2"/>
    <w:rsid w:val="0012748B"/>
    <w:rsid w:val="00135949"/>
    <w:rsid w:val="00137431"/>
    <w:rsid w:val="00145075"/>
    <w:rsid w:val="00146BC0"/>
    <w:rsid w:val="0015230F"/>
    <w:rsid w:val="001525D3"/>
    <w:rsid w:val="00164528"/>
    <w:rsid w:val="001741A0"/>
    <w:rsid w:val="00175DC2"/>
    <w:rsid w:val="00175FA0"/>
    <w:rsid w:val="00186F0F"/>
    <w:rsid w:val="001934F9"/>
    <w:rsid w:val="00194CD0"/>
    <w:rsid w:val="00196E56"/>
    <w:rsid w:val="001A196F"/>
    <w:rsid w:val="001A5BBA"/>
    <w:rsid w:val="001B34FE"/>
    <w:rsid w:val="001B3EC2"/>
    <w:rsid w:val="001B49C9"/>
    <w:rsid w:val="001B49EA"/>
    <w:rsid w:val="001B526A"/>
    <w:rsid w:val="001C1854"/>
    <w:rsid w:val="001C23F4"/>
    <w:rsid w:val="001C3ABC"/>
    <w:rsid w:val="001C4F79"/>
    <w:rsid w:val="001C559F"/>
    <w:rsid w:val="001E15F6"/>
    <w:rsid w:val="001E6C62"/>
    <w:rsid w:val="001F168B"/>
    <w:rsid w:val="001F7831"/>
    <w:rsid w:val="00204045"/>
    <w:rsid w:val="0020712B"/>
    <w:rsid w:val="002073EE"/>
    <w:rsid w:val="002147CA"/>
    <w:rsid w:val="0022606D"/>
    <w:rsid w:val="00231728"/>
    <w:rsid w:val="002375FF"/>
    <w:rsid w:val="00244A05"/>
    <w:rsid w:val="00250404"/>
    <w:rsid w:val="00251A23"/>
    <w:rsid w:val="00253B2C"/>
    <w:rsid w:val="002610D8"/>
    <w:rsid w:val="0026648B"/>
    <w:rsid w:val="00270030"/>
    <w:rsid w:val="002721F3"/>
    <w:rsid w:val="002747EC"/>
    <w:rsid w:val="002855BF"/>
    <w:rsid w:val="002962B6"/>
    <w:rsid w:val="002A1F8F"/>
    <w:rsid w:val="002A36AD"/>
    <w:rsid w:val="002A4119"/>
    <w:rsid w:val="002C03B1"/>
    <w:rsid w:val="002C50ED"/>
    <w:rsid w:val="002C57A0"/>
    <w:rsid w:val="002D5089"/>
    <w:rsid w:val="002E7C90"/>
    <w:rsid w:val="002F0D22"/>
    <w:rsid w:val="002F31D4"/>
    <w:rsid w:val="002F63E0"/>
    <w:rsid w:val="002F6EE6"/>
    <w:rsid w:val="002F758F"/>
    <w:rsid w:val="00303D8C"/>
    <w:rsid w:val="00303FBA"/>
    <w:rsid w:val="00311B17"/>
    <w:rsid w:val="003133AB"/>
    <w:rsid w:val="00315050"/>
    <w:rsid w:val="003172DC"/>
    <w:rsid w:val="0031791A"/>
    <w:rsid w:val="00322318"/>
    <w:rsid w:val="0032294E"/>
    <w:rsid w:val="00323E95"/>
    <w:rsid w:val="00325312"/>
    <w:rsid w:val="00325AE3"/>
    <w:rsid w:val="00326069"/>
    <w:rsid w:val="00334616"/>
    <w:rsid w:val="0034107D"/>
    <w:rsid w:val="0035462D"/>
    <w:rsid w:val="00354BBD"/>
    <w:rsid w:val="00357CCC"/>
    <w:rsid w:val="0036459E"/>
    <w:rsid w:val="00364B41"/>
    <w:rsid w:val="003655CB"/>
    <w:rsid w:val="00365B36"/>
    <w:rsid w:val="0037377F"/>
    <w:rsid w:val="00383096"/>
    <w:rsid w:val="003911A1"/>
    <w:rsid w:val="0039346C"/>
    <w:rsid w:val="003A0D15"/>
    <w:rsid w:val="003A18AB"/>
    <w:rsid w:val="003A41EF"/>
    <w:rsid w:val="003B33B0"/>
    <w:rsid w:val="003B40AD"/>
    <w:rsid w:val="003B769D"/>
    <w:rsid w:val="003C4E37"/>
    <w:rsid w:val="003C6202"/>
    <w:rsid w:val="003E16BE"/>
    <w:rsid w:val="003F4E28"/>
    <w:rsid w:val="003F5B44"/>
    <w:rsid w:val="004006E8"/>
    <w:rsid w:val="00401855"/>
    <w:rsid w:val="00410EF6"/>
    <w:rsid w:val="00412970"/>
    <w:rsid w:val="00416031"/>
    <w:rsid w:val="0042252E"/>
    <w:rsid w:val="00424066"/>
    <w:rsid w:val="004400EC"/>
    <w:rsid w:val="004442BF"/>
    <w:rsid w:val="00446460"/>
    <w:rsid w:val="0045289C"/>
    <w:rsid w:val="00461BF4"/>
    <w:rsid w:val="0046335C"/>
    <w:rsid w:val="00465587"/>
    <w:rsid w:val="00467173"/>
    <w:rsid w:val="0047104B"/>
    <w:rsid w:val="00473999"/>
    <w:rsid w:val="004756DD"/>
    <w:rsid w:val="00477455"/>
    <w:rsid w:val="004820A8"/>
    <w:rsid w:val="004826BE"/>
    <w:rsid w:val="0049243E"/>
    <w:rsid w:val="00497191"/>
    <w:rsid w:val="004A1731"/>
    <w:rsid w:val="004A1F7B"/>
    <w:rsid w:val="004A6CDC"/>
    <w:rsid w:val="004C1EE9"/>
    <w:rsid w:val="004C2F92"/>
    <w:rsid w:val="004C44D2"/>
    <w:rsid w:val="004C6683"/>
    <w:rsid w:val="004D3578"/>
    <w:rsid w:val="004D380D"/>
    <w:rsid w:val="004D4B7E"/>
    <w:rsid w:val="004E213A"/>
    <w:rsid w:val="004F4540"/>
    <w:rsid w:val="004F4FE9"/>
    <w:rsid w:val="004F6995"/>
    <w:rsid w:val="004F73A7"/>
    <w:rsid w:val="00503171"/>
    <w:rsid w:val="00506C28"/>
    <w:rsid w:val="0051473D"/>
    <w:rsid w:val="00515C1E"/>
    <w:rsid w:val="00521EC9"/>
    <w:rsid w:val="00534DA0"/>
    <w:rsid w:val="00541870"/>
    <w:rsid w:val="00543E6C"/>
    <w:rsid w:val="00543F18"/>
    <w:rsid w:val="00556075"/>
    <w:rsid w:val="0056110E"/>
    <w:rsid w:val="00565087"/>
    <w:rsid w:val="0056573F"/>
    <w:rsid w:val="00567DAD"/>
    <w:rsid w:val="00570708"/>
    <w:rsid w:val="00571279"/>
    <w:rsid w:val="005950DD"/>
    <w:rsid w:val="005963B3"/>
    <w:rsid w:val="005A49C6"/>
    <w:rsid w:val="005A6627"/>
    <w:rsid w:val="005A677A"/>
    <w:rsid w:val="005A7604"/>
    <w:rsid w:val="005B3E4A"/>
    <w:rsid w:val="005C0F59"/>
    <w:rsid w:val="005C7791"/>
    <w:rsid w:val="005D3593"/>
    <w:rsid w:val="005D36D7"/>
    <w:rsid w:val="005D6C3E"/>
    <w:rsid w:val="005E75F2"/>
    <w:rsid w:val="00602188"/>
    <w:rsid w:val="00602DC0"/>
    <w:rsid w:val="0060307D"/>
    <w:rsid w:val="00611566"/>
    <w:rsid w:val="00614913"/>
    <w:rsid w:val="006234AB"/>
    <w:rsid w:val="00625C83"/>
    <w:rsid w:val="00642318"/>
    <w:rsid w:val="006469D6"/>
    <w:rsid w:val="00646D99"/>
    <w:rsid w:val="00652E87"/>
    <w:rsid w:val="00656910"/>
    <w:rsid w:val="006574C0"/>
    <w:rsid w:val="00657E42"/>
    <w:rsid w:val="006648B8"/>
    <w:rsid w:val="00667BF1"/>
    <w:rsid w:val="0067256D"/>
    <w:rsid w:val="00674B58"/>
    <w:rsid w:val="006933B4"/>
    <w:rsid w:val="00696821"/>
    <w:rsid w:val="006A6D53"/>
    <w:rsid w:val="006B637F"/>
    <w:rsid w:val="006C3708"/>
    <w:rsid w:val="006C3FFF"/>
    <w:rsid w:val="006C66D8"/>
    <w:rsid w:val="006D1E24"/>
    <w:rsid w:val="006D35DE"/>
    <w:rsid w:val="006E1057"/>
    <w:rsid w:val="006E1417"/>
    <w:rsid w:val="006E448C"/>
    <w:rsid w:val="006F4777"/>
    <w:rsid w:val="006F5673"/>
    <w:rsid w:val="006F6A2C"/>
    <w:rsid w:val="006F7CE2"/>
    <w:rsid w:val="007003D3"/>
    <w:rsid w:val="007069DC"/>
    <w:rsid w:val="00710201"/>
    <w:rsid w:val="00720216"/>
    <w:rsid w:val="0072073A"/>
    <w:rsid w:val="00726D91"/>
    <w:rsid w:val="007342B5"/>
    <w:rsid w:val="00734A5B"/>
    <w:rsid w:val="00744E76"/>
    <w:rsid w:val="007545B8"/>
    <w:rsid w:val="00755341"/>
    <w:rsid w:val="00757D40"/>
    <w:rsid w:val="00761EEB"/>
    <w:rsid w:val="007662B5"/>
    <w:rsid w:val="00772D10"/>
    <w:rsid w:val="00775C7A"/>
    <w:rsid w:val="00781F0F"/>
    <w:rsid w:val="0078727C"/>
    <w:rsid w:val="0079049D"/>
    <w:rsid w:val="00793DC5"/>
    <w:rsid w:val="007955CF"/>
    <w:rsid w:val="00796823"/>
    <w:rsid w:val="007A2E55"/>
    <w:rsid w:val="007A6BA6"/>
    <w:rsid w:val="007A7DD6"/>
    <w:rsid w:val="007A7E05"/>
    <w:rsid w:val="007A7E30"/>
    <w:rsid w:val="007B18D8"/>
    <w:rsid w:val="007B54CA"/>
    <w:rsid w:val="007C0919"/>
    <w:rsid w:val="007C095F"/>
    <w:rsid w:val="007C2DD0"/>
    <w:rsid w:val="007C7B01"/>
    <w:rsid w:val="007D6FBC"/>
    <w:rsid w:val="007E6FFE"/>
    <w:rsid w:val="007F1A50"/>
    <w:rsid w:val="007F26C9"/>
    <w:rsid w:val="007F2E08"/>
    <w:rsid w:val="008028A4"/>
    <w:rsid w:val="0080426E"/>
    <w:rsid w:val="008104D6"/>
    <w:rsid w:val="00813245"/>
    <w:rsid w:val="008222BE"/>
    <w:rsid w:val="008315CB"/>
    <w:rsid w:val="00836784"/>
    <w:rsid w:val="00837B1A"/>
    <w:rsid w:val="00840DE0"/>
    <w:rsid w:val="00843B07"/>
    <w:rsid w:val="0085170E"/>
    <w:rsid w:val="00851999"/>
    <w:rsid w:val="008607A8"/>
    <w:rsid w:val="0086354A"/>
    <w:rsid w:val="00866CE6"/>
    <w:rsid w:val="008715D5"/>
    <w:rsid w:val="008768CA"/>
    <w:rsid w:val="00877EF9"/>
    <w:rsid w:val="00880559"/>
    <w:rsid w:val="008819A3"/>
    <w:rsid w:val="008900F5"/>
    <w:rsid w:val="00896E85"/>
    <w:rsid w:val="008B5306"/>
    <w:rsid w:val="008B5757"/>
    <w:rsid w:val="008C0E83"/>
    <w:rsid w:val="008C2E2A"/>
    <w:rsid w:val="008C3057"/>
    <w:rsid w:val="008C4D8C"/>
    <w:rsid w:val="008D2E4D"/>
    <w:rsid w:val="008D7346"/>
    <w:rsid w:val="008E54D4"/>
    <w:rsid w:val="008F396F"/>
    <w:rsid w:val="008F3DCD"/>
    <w:rsid w:val="00900FDC"/>
    <w:rsid w:val="0090271F"/>
    <w:rsid w:val="00902DB9"/>
    <w:rsid w:val="00902FF5"/>
    <w:rsid w:val="009042B7"/>
    <w:rsid w:val="0090466A"/>
    <w:rsid w:val="00911776"/>
    <w:rsid w:val="009226E8"/>
    <w:rsid w:val="00922E41"/>
    <w:rsid w:val="00923655"/>
    <w:rsid w:val="00932BC0"/>
    <w:rsid w:val="00936071"/>
    <w:rsid w:val="009376CD"/>
    <w:rsid w:val="00940212"/>
    <w:rsid w:val="00942E8C"/>
    <w:rsid w:val="00942EC2"/>
    <w:rsid w:val="0095158E"/>
    <w:rsid w:val="00954DFA"/>
    <w:rsid w:val="00956739"/>
    <w:rsid w:val="00961B32"/>
    <w:rsid w:val="00962509"/>
    <w:rsid w:val="009627FF"/>
    <w:rsid w:val="00970DB3"/>
    <w:rsid w:val="00970F26"/>
    <w:rsid w:val="00974BB0"/>
    <w:rsid w:val="00975BCD"/>
    <w:rsid w:val="00977494"/>
    <w:rsid w:val="00984DD9"/>
    <w:rsid w:val="009928A9"/>
    <w:rsid w:val="009A0684"/>
    <w:rsid w:val="009A08D2"/>
    <w:rsid w:val="009A0AF3"/>
    <w:rsid w:val="009A3637"/>
    <w:rsid w:val="009A7D38"/>
    <w:rsid w:val="009B07CD"/>
    <w:rsid w:val="009B279C"/>
    <w:rsid w:val="009B3F1C"/>
    <w:rsid w:val="009C19E9"/>
    <w:rsid w:val="009C4FEF"/>
    <w:rsid w:val="009C7528"/>
    <w:rsid w:val="009D434B"/>
    <w:rsid w:val="009D74A6"/>
    <w:rsid w:val="009E0E87"/>
    <w:rsid w:val="009E19E9"/>
    <w:rsid w:val="009E2B9A"/>
    <w:rsid w:val="009F7EF4"/>
    <w:rsid w:val="00A10F02"/>
    <w:rsid w:val="00A204CA"/>
    <w:rsid w:val="00A209D6"/>
    <w:rsid w:val="00A22738"/>
    <w:rsid w:val="00A2442A"/>
    <w:rsid w:val="00A34B44"/>
    <w:rsid w:val="00A36F5F"/>
    <w:rsid w:val="00A430EC"/>
    <w:rsid w:val="00A47DEF"/>
    <w:rsid w:val="00A51C74"/>
    <w:rsid w:val="00A53724"/>
    <w:rsid w:val="00A54B2B"/>
    <w:rsid w:val="00A55181"/>
    <w:rsid w:val="00A61844"/>
    <w:rsid w:val="00A64E4D"/>
    <w:rsid w:val="00A71C19"/>
    <w:rsid w:val="00A71E81"/>
    <w:rsid w:val="00A82346"/>
    <w:rsid w:val="00A83598"/>
    <w:rsid w:val="00A9671C"/>
    <w:rsid w:val="00AA1553"/>
    <w:rsid w:val="00AA2DCE"/>
    <w:rsid w:val="00AA462A"/>
    <w:rsid w:val="00AA47B7"/>
    <w:rsid w:val="00AA6263"/>
    <w:rsid w:val="00AA7C61"/>
    <w:rsid w:val="00AB61A5"/>
    <w:rsid w:val="00AB719D"/>
    <w:rsid w:val="00AC02D1"/>
    <w:rsid w:val="00AC3C7A"/>
    <w:rsid w:val="00AE2951"/>
    <w:rsid w:val="00AE656A"/>
    <w:rsid w:val="00AF18E2"/>
    <w:rsid w:val="00B02002"/>
    <w:rsid w:val="00B033F2"/>
    <w:rsid w:val="00B05380"/>
    <w:rsid w:val="00B05962"/>
    <w:rsid w:val="00B1307A"/>
    <w:rsid w:val="00B1367A"/>
    <w:rsid w:val="00B15449"/>
    <w:rsid w:val="00B16C2F"/>
    <w:rsid w:val="00B17C58"/>
    <w:rsid w:val="00B23EDB"/>
    <w:rsid w:val="00B24EE3"/>
    <w:rsid w:val="00B253FB"/>
    <w:rsid w:val="00B27303"/>
    <w:rsid w:val="00B33E5D"/>
    <w:rsid w:val="00B36C7D"/>
    <w:rsid w:val="00B425D8"/>
    <w:rsid w:val="00B47FD1"/>
    <w:rsid w:val="00B516BB"/>
    <w:rsid w:val="00B53710"/>
    <w:rsid w:val="00B570BF"/>
    <w:rsid w:val="00B62B42"/>
    <w:rsid w:val="00B646D2"/>
    <w:rsid w:val="00B667B5"/>
    <w:rsid w:val="00B73147"/>
    <w:rsid w:val="00B7538C"/>
    <w:rsid w:val="00B808D0"/>
    <w:rsid w:val="00B84DB2"/>
    <w:rsid w:val="00B96061"/>
    <w:rsid w:val="00B96A85"/>
    <w:rsid w:val="00BC121E"/>
    <w:rsid w:val="00BC3555"/>
    <w:rsid w:val="00BE1E87"/>
    <w:rsid w:val="00BF0C1B"/>
    <w:rsid w:val="00BF2F77"/>
    <w:rsid w:val="00BF6BB3"/>
    <w:rsid w:val="00BF6C73"/>
    <w:rsid w:val="00BF7162"/>
    <w:rsid w:val="00C006E9"/>
    <w:rsid w:val="00C00A56"/>
    <w:rsid w:val="00C022F1"/>
    <w:rsid w:val="00C10BF0"/>
    <w:rsid w:val="00C12B51"/>
    <w:rsid w:val="00C23B72"/>
    <w:rsid w:val="00C24650"/>
    <w:rsid w:val="00C25465"/>
    <w:rsid w:val="00C31768"/>
    <w:rsid w:val="00C33079"/>
    <w:rsid w:val="00C44C75"/>
    <w:rsid w:val="00C46FB4"/>
    <w:rsid w:val="00C52F0A"/>
    <w:rsid w:val="00C55A12"/>
    <w:rsid w:val="00C55F71"/>
    <w:rsid w:val="00C6553E"/>
    <w:rsid w:val="00C6778A"/>
    <w:rsid w:val="00C754DB"/>
    <w:rsid w:val="00C76171"/>
    <w:rsid w:val="00C8175B"/>
    <w:rsid w:val="00C83A13"/>
    <w:rsid w:val="00C86F10"/>
    <w:rsid w:val="00C9068C"/>
    <w:rsid w:val="00C92967"/>
    <w:rsid w:val="00C931F4"/>
    <w:rsid w:val="00CA3D0C"/>
    <w:rsid w:val="00CA654B"/>
    <w:rsid w:val="00CB415D"/>
    <w:rsid w:val="00CB6298"/>
    <w:rsid w:val="00CB72B8"/>
    <w:rsid w:val="00CD0BA8"/>
    <w:rsid w:val="00CD2BFB"/>
    <w:rsid w:val="00CD4C7B"/>
    <w:rsid w:val="00CD58FE"/>
    <w:rsid w:val="00CE039A"/>
    <w:rsid w:val="00CE0C7F"/>
    <w:rsid w:val="00CE5072"/>
    <w:rsid w:val="00CE65DB"/>
    <w:rsid w:val="00CF2CC4"/>
    <w:rsid w:val="00CF50E1"/>
    <w:rsid w:val="00D1401D"/>
    <w:rsid w:val="00D16455"/>
    <w:rsid w:val="00D22EA0"/>
    <w:rsid w:val="00D2526C"/>
    <w:rsid w:val="00D33BE3"/>
    <w:rsid w:val="00D34A81"/>
    <w:rsid w:val="00D35A03"/>
    <w:rsid w:val="00D3792D"/>
    <w:rsid w:val="00D51B63"/>
    <w:rsid w:val="00D55A1E"/>
    <w:rsid w:val="00D55E47"/>
    <w:rsid w:val="00D56629"/>
    <w:rsid w:val="00D6205A"/>
    <w:rsid w:val="00D62E19"/>
    <w:rsid w:val="00D67CD1"/>
    <w:rsid w:val="00D7240D"/>
    <w:rsid w:val="00D738D6"/>
    <w:rsid w:val="00D80228"/>
    <w:rsid w:val="00D80795"/>
    <w:rsid w:val="00D8286A"/>
    <w:rsid w:val="00D854BE"/>
    <w:rsid w:val="00D85E20"/>
    <w:rsid w:val="00D86701"/>
    <w:rsid w:val="00D87E00"/>
    <w:rsid w:val="00D9134D"/>
    <w:rsid w:val="00D92078"/>
    <w:rsid w:val="00D93782"/>
    <w:rsid w:val="00D96D11"/>
    <w:rsid w:val="00DA7A03"/>
    <w:rsid w:val="00DB0DB8"/>
    <w:rsid w:val="00DB1818"/>
    <w:rsid w:val="00DC00A1"/>
    <w:rsid w:val="00DC0698"/>
    <w:rsid w:val="00DC2363"/>
    <w:rsid w:val="00DC309B"/>
    <w:rsid w:val="00DC331E"/>
    <w:rsid w:val="00DC4DA2"/>
    <w:rsid w:val="00DC5261"/>
    <w:rsid w:val="00DC6CA4"/>
    <w:rsid w:val="00DC7B1E"/>
    <w:rsid w:val="00DE25D2"/>
    <w:rsid w:val="00DF3818"/>
    <w:rsid w:val="00DF5D33"/>
    <w:rsid w:val="00DF693A"/>
    <w:rsid w:val="00E1231A"/>
    <w:rsid w:val="00E15721"/>
    <w:rsid w:val="00E16A17"/>
    <w:rsid w:val="00E3354E"/>
    <w:rsid w:val="00E40A46"/>
    <w:rsid w:val="00E45475"/>
    <w:rsid w:val="00E46254"/>
    <w:rsid w:val="00E46582"/>
    <w:rsid w:val="00E46B37"/>
    <w:rsid w:val="00E46C08"/>
    <w:rsid w:val="00E471CF"/>
    <w:rsid w:val="00E519B2"/>
    <w:rsid w:val="00E62835"/>
    <w:rsid w:val="00E7557F"/>
    <w:rsid w:val="00E75EC6"/>
    <w:rsid w:val="00E769CE"/>
    <w:rsid w:val="00E769DF"/>
    <w:rsid w:val="00E77645"/>
    <w:rsid w:val="00E83697"/>
    <w:rsid w:val="00E859B6"/>
    <w:rsid w:val="00E903A9"/>
    <w:rsid w:val="00EA0732"/>
    <w:rsid w:val="00EA3720"/>
    <w:rsid w:val="00EA5A4B"/>
    <w:rsid w:val="00EA66C9"/>
    <w:rsid w:val="00EC3F2E"/>
    <w:rsid w:val="00EC4A25"/>
    <w:rsid w:val="00ED6DC9"/>
    <w:rsid w:val="00EE4A82"/>
    <w:rsid w:val="00EF1E45"/>
    <w:rsid w:val="00EF2143"/>
    <w:rsid w:val="00EF42E8"/>
    <w:rsid w:val="00EF612C"/>
    <w:rsid w:val="00F025A2"/>
    <w:rsid w:val="00F036E9"/>
    <w:rsid w:val="00F04058"/>
    <w:rsid w:val="00F0455B"/>
    <w:rsid w:val="00F07388"/>
    <w:rsid w:val="00F076D0"/>
    <w:rsid w:val="00F2026E"/>
    <w:rsid w:val="00F218B2"/>
    <w:rsid w:val="00F2210A"/>
    <w:rsid w:val="00F31372"/>
    <w:rsid w:val="00F37743"/>
    <w:rsid w:val="00F37746"/>
    <w:rsid w:val="00F54A3D"/>
    <w:rsid w:val="00F54CB0"/>
    <w:rsid w:val="00F579CD"/>
    <w:rsid w:val="00F64F29"/>
    <w:rsid w:val="00F653B8"/>
    <w:rsid w:val="00F71B89"/>
    <w:rsid w:val="00F7353C"/>
    <w:rsid w:val="00F737EA"/>
    <w:rsid w:val="00F76658"/>
    <w:rsid w:val="00F76F8F"/>
    <w:rsid w:val="00F82D22"/>
    <w:rsid w:val="00F941DF"/>
    <w:rsid w:val="00F97D8D"/>
    <w:rsid w:val="00F97E5B"/>
    <w:rsid w:val="00FA1266"/>
    <w:rsid w:val="00FB1C79"/>
    <w:rsid w:val="00FB36FA"/>
    <w:rsid w:val="00FB5D57"/>
    <w:rsid w:val="00FB6633"/>
    <w:rsid w:val="00FB74C4"/>
    <w:rsid w:val="00FC1192"/>
    <w:rsid w:val="00FD046A"/>
    <w:rsid w:val="00FD18B0"/>
    <w:rsid w:val="00FE106D"/>
    <w:rsid w:val="00FE251B"/>
    <w:rsid w:val="00FE74FC"/>
    <w:rsid w:val="00FF35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B719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リスト段落,列出段落1,列出段落"/>
    <w:basedOn w:val="Normal"/>
    <w:link w:val="ListParagraphChar"/>
    <w:uiPriority w:val="34"/>
    <w:qFormat/>
    <w:rsid w:val="001B3EC2"/>
    <w:pPr>
      <w:ind w:left="720"/>
      <w:contextualSpacing/>
    </w:pPr>
  </w:style>
  <w:style w:type="character" w:styleId="CommentReference">
    <w:name w:val="annotation reference"/>
    <w:basedOn w:val="DefaultParagraphFont"/>
    <w:rsid w:val="00CE0C7F"/>
    <w:rPr>
      <w:sz w:val="16"/>
      <w:szCs w:val="16"/>
    </w:rPr>
  </w:style>
  <w:style w:type="paragraph" w:styleId="CommentText">
    <w:name w:val="annotation text"/>
    <w:basedOn w:val="Normal"/>
    <w:link w:val="CommentTextChar"/>
    <w:rsid w:val="00CE0C7F"/>
  </w:style>
  <w:style w:type="character" w:customStyle="1" w:styleId="CommentTextChar">
    <w:name w:val="Comment Text Char"/>
    <w:basedOn w:val="DefaultParagraphFont"/>
    <w:link w:val="CommentText"/>
    <w:rsid w:val="00CE0C7F"/>
    <w:rPr>
      <w:lang w:eastAsia="en-US"/>
    </w:rPr>
  </w:style>
  <w:style w:type="paragraph" w:styleId="CommentSubject">
    <w:name w:val="annotation subject"/>
    <w:basedOn w:val="CommentText"/>
    <w:next w:val="CommentText"/>
    <w:link w:val="CommentSubjectChar"/>
    <w:rsid w:val="00CE0C7F"/>
    <w:rPr>
      <w:b/>
      <w:bCs/>
    </w:rPr>
  </w:style>
  <w:style w:type="character" w:customStyle="1" w:styleId="CommentSubjectChar">
    <w:name w:val="Comment Subject Char"/>
    <w:basedOn w:val="CommentTextChar"/>
    <w:link w:val="CommentSubject"/>
    <w:rsid w:val="00CE0C7F"/>
    <w:rPr>
      <w:b/>
      <w:bCs/>
      <w:lang w:eastAsia="en-US"/>
    </w:rPr>
  </w:style>
  <w:style w:type="paragraph" w:customStyle="1" w:styleId="Agreement">
    <w:name w:val="Agreement"/>
    <w:basedOn w:val="Normal"/>
    <w:next w:val="Normal"/>
    <w:qFormat/>
    <w:rsid w:val="00D51B63"/>
    <w:pPr>
      <w:numPr>
        <w:numId w:val="14"/>
      </w:numPr>
      <w:spacing w:before="60" w:after="0"/>
    </w:pPr>
    <w:rPr>
      <w:rFonts w:ascii="Arial" w:eastAsia="MS Mincho" w:hAnsi="Arial"/>
      <w:b/>
      <w:szCs w:val="24"/>
      <w:lang w:eastAsia="en-GB"/>
    </w:rPr>
  </w:style>
  <w:style w:type="character" w:customStyle="1" w:styleId="PLChar">
    <w:name w:val="PL Char"/>
    <w:link w:val="PL"/>
    <w:qFormat/>
    <w:locked/>
    <w:rsid w:val="000B0B15"/>
    <w:rPr>
      <w:rFonts w:ascii="Courier New" w:hAnsi="Courier New"/>
      <w:noProof/>
      <w:sz w:val="16"/>
      <w:lang w:eastAsia="en-US"/>
    </w:rPr>
  </w:style>
  <w:style w:type="character" w:customStyle="1" w:styleId="TALCar">
    <w:name w:val="TAL Car"/>
    <w:link w:val="TAL"/>
    <w:qFormat/>
    <w:locked/>
    <w:rsid w:val="005A7604"/>
    <w:rPr>
      <w:rFonts w:ascii="Arial" w:hAnsi="Arial"/>
      <w:sz w:val="18"/>
      <w:lang w:eastAsia="en-US"/>
    </w:rPr>
  </w:style>
  <w:style w:type="character" w:customStyle="1" w:styleId="Heading2Char">
    <w:name w:val="Heading 2 Char"/>
    <w:basedOn w:val="DefaultParagraphFont"/>
    <w:link w:val="Heading2"/>
    <w:rsid w:val="00BF0C1B"/>
    <w:rPr>
      <w:rFonts w:ascii="Arial" w:hAnsi="Arial"/>
      <w:sz w:val="32"/>
      <w:lang w:eastAsia="en-US"/>
    </w:rPr>
  </w:style>
  <w:style w:type="character" w:customStyle="1" w:styleId="Heading3Char">
    <w:name w:val="Heading 3 Char"/>
    <w:basedOn w:val="DefaultParagraphFont"/>
    <w:link w:val="Heading3"/>
    <w:rsid w:val="00775C7A"/>
    <w:rPr>
      <w:rFonts w:ascii="Arial" w:hAnsi="Arial"/>
      <w:sz w:val="28"/>
      <w:lang w:eastAsia="en-US"/>
    </w:rPr>
  </w:style>
  <w:style w:type="table" w:styleId="TableGrid">
    <w:name w:val="Table Grid"/>
    <w:basedOn w:val="TableNormal"/>
    <w:rsid w:val="001B52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F76658"/>
    <w:rPr>
      <w:lang w:eastAsia="en-US"/>
    </w:rPr>
  </w:style>
  <w:style w:type="character" w:styleId="Mention">
    <w:name w:val="Mention"/>
    <w:basedOn w:val="DefaultParagraphFont"/>
    <w:uiPriority w:val="99"/>
    <w:unhideWhenUsed/>
    <w:rsid w:val="0005094D"/>
    <w:rPr>
      <w:color w:val="2B579A"/>
      <w:shd w:val="clear" w:color="auto" w:fill="E1DFDD"/>
    </w:rPr>
  </w:style>
  <w:style w:type="paragraph" w:customStyle="1" w:styleId="Comments">
    <w:name w:val="Comments"/>
    <w:basedOn w:val="Normal"/>
    <w:link w:val="CommentsChar"/>
    <w:qFormat/>
    <w:rsid w:val="00C754DB"/>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754DB"/>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96421">
      <w:bodyDiv w:val="1"/>
      <w:marLeft w:val="0"/>
      <w:marRight w:val="0"/>
      <w:marTop w:val="0"/>
      <w:marBottom w:val="0"/>
      <w:divBdr>
        <w:top w:val="none" w:sz="0" w:space="0" w:color="auto"/>
        <w:left w:val="none" w:sz="0" w:space="0" w:color="auto"/>
        <w:bottom w:val="none" w:sz="0" w:space="0" w:color="auto"/>
        <w:right w:val="none" w:sz="0" w:space="0" w:color="auto"/>
      </w:divBdr>
      <w:divsChild>
        <w:div w:id="102965757">
          <w:marLeft w:val="1368"/>
          <w:marRight w:val="0"/>
          <w:marTop w:val="0"/>
          <w:marBottom w:val="120"/>
          <w:divBdr>
            <w:top w:val="none" w:sz="0" w:space="0" w:color="auto"/>
            <w:left w:val="none" w:sz="0" w:space="0" w:color="auto"/>
            <w:bottom w:val="none" w:sz="0" w:space="0" w:color="auto"/>
            <w:right w:val="none" w:sz="0" w:space="0" w:color="auto"/>
          </w:divBdr>
        </w:div>
        <w:div w:id="244385585">
          <w:marLeft w:val="1728"/>
          <w:marRight w:val="0"/>
          <w:marTop w:val="0"/>
          <w:marBottom w:val="120"/>
          <w:divBdr>
            <w:top w:val="none" w:sz="0" w:space="0" w:color="auto"/>
            <w:left w:val="none" w:sz="0" w:space="0" w:color="auto"/>
            <w:bottom w:val="none" w:sz="0" w:space="0" w:color="auto"/>
            <w:right w:val="none" w:sz="0" w:space="0" w:color="auto"/>
          </w:divBdr>
        </w:div>
        <w:div w:id="509679880">
          <w:marLeft w:val="994"/>
          <w:marRight w:val="0"/>
          <w:marTop w:val="0"/>
          <w:marBottom w:val="120"/>
          <w:divBdr>
            <w:top w:val="none" w:sz="0" w:space="0" w:color="auto"/>
            <w:left w:val="none" w:sz="0" w:space="0" w:color="auto"/>
            <w:bottom w:val="none" w:sz="0" w:space="0" w:color="auto"/>
            <w:right w:val="none" w:sz="0" w:space="0" w:color="auto"/>
          </w:divBdr>
        </w:div>
        <w:div w:id="1577130988">
          <w:marLeft w:val="994"/>
          <w:marRight w:val="0"/>
          <w:marTop w:val="0"/>
          <w:marBottom w:val="120"/>
          <w:divBdr>
            <w:top w:val="none" w:sz="0" w:space="0" w:color="auto"/>
            <w:left w:val="none" w:sz="0" w:space="0" w:color="auto"/>
            <w:bottom w:val="none" w:sz="0" w:space="0" w:color="auto"/>
            <w:right w:val="none" w:sz="0" w:space="0" w:color="auto"/>
          </w:divBdr>
        </w:div>
        <w:div w:id="2113157938">
          <w:marLeft w:val="994"/>
          <w:marRight w:val="0"/>
          <w:marTop w:val="0"/>
          <w:marBottom w:val="120"/>
          <w:divBdr>
            <w:top w:val="none" w:sz="0" w:space="0" w:color="auto"/>
            <w:left w:val="none" w:sz="0" w:space="0" w:color="auto"/>
            <w:bottom w:val="none" w:sz="0" w:space="0" w:color="auto"/>
            <w:right w:val="none" w:sz="0" w:space="0" w:color="auto"/>
          </w:divBdr>
        </w:div>
      </w:divsChild>
    </w:div>
    <w:div w:id="42141270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22722794">
      <w:bodyDiv w:val="1"/>
      <w:marLeft w:val="0"/>
      <w:marRight w:val="0"/>
      <w:marTop w:val="0"/>
      <w:marBottom w:val="0"/>
      <w:divBdr>
        <w:top w:val="none" w:sz="0" w:space="0" w:color="auto"/>
        <w:left w:val="none" w:sz="0" w:space="0" w:color="auto"/>
        <w:bottom w:val="none" w:sz="0" w:space="0" w:color="auto"/>
        <w:right w:val="none" w:sz="0" w:space="0" w:color="auto"/>
      </w:divBdr>
    </w:div>
    <w:div w:id="1122916736">
      <w:bodyDiv w:val="1"/>
      <w:marLeft w:val="0"/>
      <w:marRight w:val="0"/>
      <w:marTop w:val="0"/>
      <w:marBottom w:val="0"/>
      <w:divBdr>
        <w:top w:val="none" w:sz="0" w:space="0" w:color="auto"/>
        <w:left w:val="none" w:sz="0" w:space="0" w:color="auto"/>
        <w:bottom w:val="none" w:sz="0" w:space="0" w:color="auto"/>
        <w:right w:val="none" w:sz="0" w:space="0" w:color="auto"/>
      </w:divBdr>
    </w:div>
    <w:div w:id="113845117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5110615">
      <w:bodyDiv w:val="1"/>
      <w:marLeft w:val="0"/>
      <w:marRight w:val="0"/>
      <w:marTop w:val="0"/>
      <w:marBottom w:val="0"/>
      <w:divBdr>
        <w:top w:val="none" w:sz="0" w:space="0" w:color="auto"/>
        <w:left w:val="none" w:sz="0" w:space="0" w:color="auto"/>
        <w:bottom w:val="none" w:sz="0" w:space="0" w:color="auto"/>
        <w:right w:val="none" w:sz="0" w:space="0" w:color="auto"/>
      </w:divBdr>
    </w:div>
    <w:div w:id="1407873283">
      <w:bodyDiv w:val="1"/>
      <w:marLeft w:val="0"/>
      <w:marRight w:val="0"/>
      <w:marTop w:val="0"/>
      <w:marBottom w:val="0"/>
      <w:divBdr>
        <w:top w:val="none" w:sz="0" w:space="0" w:color="auto"/>
        <w:left w:val="none" w:sz="0" w:space="0" w:color="auto"/>
        <w:bottom w:val="none" w:sz="0" w:space="0" w:color="auto"/>
        <w:right w:val="none" w:sz="0" w:space="0" w:color="auto"/>
      </w:divBdr>
      <w:divsChild>
        <w:div w:id="1290208542">
          <w:marLeft w:val="994"/>
          <w:marRight w:val="0"/>
          <w:marTop w:val="0"/>
          <w:marBottom w:val="120"/>
          <w:divBdr>
            <w:top w:val="none" w:sz="0" w:space="0" w:color="auto"/>
            <w:left w:val="none" w:sz="0" w:space="0" w:color="auto"/>
            <w:bottom w:val="none" w:sz="0" w:space="0" w:color="auto"/>
            <w:right w:val="none" w:sz="0" w:space="0" w:color="auto"/>
          </w:divBdr>
        </w:div>
      </w:divsChild>
    </w:div>
    <w:div w:id="1509558826">
      <w:bodyDiv w:val="1"/>
      <w:marLeft w:val="0"/>
      <w:marRight w:val="0"/>
      <w:marTop w:val="0"/>
      <w:marBottom w:val="0"/>
      <w:divBdr>
        <w:top w:val="none" w:sz="0" w:space="0" w:color="auto"/>
        <w:left w:val="none" w:sz="0" w:space="0" w:color="auto"/>
        <w:bottom w:val="none" w:sz="0" w:space="0" w:color="auto"/>
        <w:right w:val="none" w:sz="0" w:space="0" w:color="auto"/>
      </w:divBdr>
      <w:divsChild>
        <w:div w:id="878669213">
          <w:marLeft w:val="994"/>
          <w:marRight w:val="0"/>
          <w:marTop w:val="0"/>
          <w:marBottom w:val="120"/>
          <w:divBdr>
            <w:top w:val="none" w:sz="0" w:space="0" w:color="auto"/>
            <w:left w:val="none" w:sz="0" w:space="0" w:color="auto"/>
            <w:bottom w:val="none" w:sz="0" w:space="0" w:color="auto"/>
            <w:right w:val="none" w:sz="0" w:space="0" w:color="auto"/>
          </w:divBdr>
        </w:div>
      </w:divsChild>
    </w:div>
    <w:div w:id="1580863607">
      <w:bodyDiv w:val="1"/>
      <w:marLeft w:val="0"/>
      <w:marRight w:val="0"/>
      <w:marTop w:val="0"/>
      <w:marBottom w:val="0"/>
      <w:divBdr>
        <w:top w:val="none" w:sz="0" w:space="0" w:color="auto"/>
        <w:left w:val="none" w:sz="0" w:space="0" w:color="auto"/>
        <w:bottom w:val="none" w:sz="0" w:space="0" w:color="auto"/>
        <w:right w:val="none" w:sz="0" w:space="0" w:color="auto"/>
      </w:divBdr>
    </w:div>
    <w:div w:id="1588076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2007</Words>
  <Characters>11441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13422</CharactersWithSpaces>
  <SharedDoc>false</SharedDoc>
  <HyperlinkBase/>
  <HLinks>
    <vt:vector size="6" baseType="variant">
      <vt:variant>
        <vt:i4>7733269</vt:i4>
      </vt:variant>
      <vt:variant>
        <vt:i4>0</vt:i4>
      </vt:variant>
      <vt:variant>
        <vt:i4>0</vt:i4>
      </vt:variant>
      <vt:variant>
        <vt:i4>5</vt:i4>
      </vt:variant>
      <vt:variant>
        <vt:lpwstr>mailto:frank.frederiksen@nokia.com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2022-02-14T16:38:00Z</dcterms:created>
  <dcterms:modified xsi:type="dcterms:W3CDTF">2022-02-14T16:38:00Z</dcterms:modified>
  <cp:category/>
</cp:coreProperties>
</file>